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51f04c5ec46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HSCCLD428</w:t>
            </w:r>
            <w:r>
              <w:rPr>
                <w:b/>
              </w:rPr>
              <w:br/>
            </w:r>
            <w:r>
              <w:rPr>
                <w:b/>
              </w:rPr>
              <w:t>Arwain darpariaeth y cwricwlwm o addysg gynnar i blant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c4a41d505745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darpariaeth sy’n cynnig addysg gynnar. Mae’n gofyn i chi arwain y gwaith o gynllunio’r cwricwlwm a modelu arfer da wrth ddarparu addysg gynnar o ansawdd uchel i blant a’u teuluoedd. Mae’n disgwyl i chi sicrhau bod digon o adnoddau i gyflwyno ac asesu’r cwricwlwm, yn ogystal â gwerthuso effeithiolrwydd a phennu strategaethau ar gyfer gwella 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mewn perthynas â darparu’r cwricwlwm  </w:t>
      </w:r>
    </w:p>
    <w:p>
      <w:pPr>
        <w:numPr>
          <w:ilvl w:val="0"/>
          <w:numId w:val="1"/>
        </w:numPr>
      </w:pPr>
      <w:r>
        <w:t>arwain darpariaeth y cwricwlwm ar gyfer addysg gynnar er mwyn cwrdd ag anghenion pob plentyn</w:t>
      </w:r>
    </w:p>
    <w:p>
      <w:pPr>
        <w:numPr>
          <w:ilvl w:val="0"/>
          <w:numId w:val="1"/>
        </w:numPr>
      </w:pPr>
      <w:r>
        <w:t>cefnogi eraill i ddatblygu cynlluniau’r cwricwlwm i gwrdd â gofynion y fframweithiau blynyddoedd cynnar  </w:t>
      </w:r>
    </w:p>
    <w:p>
      <w:pPr>
        <w:numPr>
          <w:ilvl w:val="0"/>
          <w:numId w:val="1"/>
        </w:numPr>
      </w:pPr>
      <w:r>
        <w:t>cynnwys plant a theuluoedd yn y gwaith o gynllunio’r cwricwlwm  </w:t>
      </w:r>
    </w:p>
    <w:p>
      <w:pPr>
        <w:numPr>
          <w:ilvl w:val="0"/>
          <w:numId w:val="1"/>
        </w:numPr>
      </w:pPr>
      <w:r>
        <w:t>nodi a chaffael adnoddau i roi cynlluniau’r cwricwlwm ar waith</w:t>
      </w:r>
    </w:p>
    <w:p>
      <w:pPr>
        <w:numPr>
          <w:ilvl w:val="0"/>
          <w:numId w:val="1"/>
        </w:numPr>
      </w:pPr>
      <w:r>
        <w:t>arwain y gwaith o ddarparu’r cwricwlwm gan ddefnyddio dulliau addysgegol personol  </w:t>
      </w:r>
    </w:p>
    <w:p>
      <w:pPr>
        <w:numPr>
          <w:ilvl w:val="0"/>
          <w:numId w:val="1"/>
        </w:numPr>
      </w:pPr>
      <w:r>
        <w:t>rhoi cynlluniau ar waith a modelu arferion gorau drwy weithio’n uniongyrchol â phlant  </w:t>
      </w:r>
    </w:p>
    <w:p>
      <w:pPr>
        <w:numPr>
          <w:ilvl w:val="0"/>
          <w:numId w:val="1"/>
        </w:numPr>
      </w:pPr>
      <w:r>
        <w:t>rhoi arweiniad a chymorth i eraill er mwyn nodi a chael gafael ar adnoddau</w:t>
      </w:r>
    </w:p>
    <w:p>
      <w:pPr>
        <w:numPr>
          <w:ilvl w:val="0"/>
          <w:numId w:val="1"/>
        </w:numPr>
      </w:pPr>
      <w:r>
        <w:t>arwain asesiadau o brofiadau ar draws y cwricwlwm  </w:t>
      </w:r>
    </w:p>
    <w:p>
      <w:pPr>
        <w:numPr>
          <w:ilvl w:val="0"/>
          <w:numId w:val="1"/>
        </w:numPr>
      </w:pPr>
      <w:r>
        <w:t>hwyluso’r gwaith o weithredu cylchoedd cynllunio  </w:t>
      </w:r>
    </w:p>
    <w:p>
      <w:pPr>
        <w:numPr>
          <w:ilvl w:val="0"/>
          <w:numId w:val="1"/>
        </w:numPr>
      </w:pPr>
      <w:r>
        <w:t>arwain y gwaith o ddatblygu systemau a gweithdrefnau i fonitro, gwerthuso a gwella darpariaeth y cwricwlwm</w:t>
      </w:r>
    </w:p>
    <w:p>
      <w:pPr>
        <w:numPr>
          <w:ilvl w:val="0"/>
          <w:numId w:val="1"/>
        </w:numPr>
      </w:pPr>
      <w:r>
        <w:t>cefnogi eraill i fonitro a gwerthuso darpariaeth y cwricwlwm</w:t>
      </w:r>
    </w:p>
    <w:p>
      <w:pPr>
        <w:numPr>
          <w:ilvl w:val="0"/>
          <w:numId w:val="1"/>
        </w:numPr>
      </w:pPr>
      <w:r>
        <w:t>cwblhau’r cofnodion a’r adroddiadau sydd eu hangen ar gyfer arwain darpariaeth y cwricwlwm o addysg gynnar i blant</w:t>
      </w:r>
    </w:p>
    <w:p>
      <w:pPr>
        <w:numPr>
          <w:ilvl w:val="0"/>
          <w:numId w:val="1"/>
        </w:numPr>
      </w:pPr>
      <w:r>
        <w:t>myfyrio ar sut y gwnaethoch chi gyflawni eich rolau a'ch cyfrifoldebau wrth arwain darpariaeth y cwricwlwm o addysg gynnar i blant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arwyddocâd cyfathrebu, iaith a llythrennedd ar y ffordd mae plant yn dysgu ac yn datblygu  </w:t>
      </w:r>
    </w:p>
    <w:p>
      <w:pPr>
        <w:numPr>
          <w:ilvl w:val="0"/>
          <w:numId w:val="2"/>
        </w:numPr>
      </w:pPr>
      <w:r>
        <w:t>sut mae cynnwys datblygiad cyfathrebu, iaith a llythrennedd ym mhob rhan o’r cwricwlwm</w:t>
      </w:r>
    </w:p>
    <w:p>
      <w:pPr>
        <w:numPr>
          <w:ilvl w:val="0"/>
          <w:numId w:val="2"/>
        </w:numPr>
      </w:pPr>
      <w:r>
        <w:t>sut mae defnyddio ymchwil sy’n seiliedig ar dystiolaeth i ddatblygu systemau a gweithdrefnau i fonitro, gwerthuso a gwella darpariaeth y cwricwlwm</w:t>
      </w:r>
    </w:p>
    <w:p>
      <w:pPr>
        <w:numPr>
          <w:ilvl w:val="0"/>
          <w:numId w:val="2"/>
        </w:numPr>
      </w:pPr>
      <w:r>
        <w:t>pwysigrwydd cynnwys plant a theuluoedd yn y gwaith o gynllunio’r cwricwlwm</w:t>
      </w:r>
    </w:p>
    <w:p>
      <w:pPr>
        <w:numPr>
          <w:ilvl w:val="0"/>
          <w:numId w:val="2"/>
        </w:numPr>
      </w:pPr>
      <w:r>
        <w:t>sut mae arwain o ran urddas, caredigrwydd a thosturi mewn perthynas â darpariaeth y cwricwlwm o addysg gynnar i blant</w:t>
      </w:r>
    </w:p>
    <w:p>
      <w:pPr>
        <w:numPr>
          <w:ilvl w:val="0"/>
          <w:numId w:val="2"/>
        </w:numPr>
      </w:pPr>
      <w:r>
        <w:t>sut mae cefnogi rheoleiddio emosiynol wrth gynllunio cwricwlwm</w:t>
      </w:r>
    </w:p>
    <w:p>
      <w:pPr>
        <w:numPr>
          <w:ilvl w:val="0"/>
          <w:numId w:val="2"/>
        </w:numPr>
      </w:pPr>
      <w:r>
        <w:t>dylanwad niwrowahaniaeth ac anghenion ychwanegol ar ddarpariaeth y cwricwlwm  </w:t>
      </w:r>
    </w:p>
    <w:p>
      <w:pPr>
        <w:numPr>
          <w:ilvl w:val="0"/>
          <w:numId w:val="2"/>
        </w:numPr>
      </w:pPr>
      <w:r>
        <w:t>dylanwad diwylliant a chefndir ar ddarpariaeth y cwricwlwm</w:t>
      </w:r>
    </w:p>
    <w:p>
      <w:pPr>
        <w:numPr>
          <w:ilvl w:val="0"/>
          <w:numId w:val="2"/>
        </w:numPr>
      </w:pPr>
      <w:r>
        <w:t>pwysigrwydd ymyrryd yn gynnar mewn perthynas â darpariaeth y cwricwlwm</w:t>
      </w:r>
    </w:p>
    <w:p>
      <w:pPr>
        <w:numPr>
          <w:ilvl w:val="0"/>
          <w:numId w:val="2"/>
        </w:numPr>
      </w:pPr>
      <w:r>
        <w:t>sut mae cefnogi eraill i sicrhau darpariaeth y cwricwlwm</w:t>
      </w:r>
    </w:p>
    <w:p>
      <w:pPr>
        <w:numPr>
          <w:ilvl w:val="0"/>
          <w:numId w:val="2"/>
        </w:numPr>
      </w:pPr>
      <w:r>
        <w:t>sut mae sicrhau data dilys a dibynadwy wrth wneud asesiadau ynghylch datblygiad plant  </w:t>
      </w:r>
    </w:p>
    <w:p>
      <w:pPr>
        <w:numPr>
          <w:ilvl w:val="0"/>
          <w:numId w:val="2"/>
        </w:numPr>
      </w:pPr>
      <w:r>
        <w:t>sut mae arwain o ran defnyddio egwyddorion sy'n ystyriol o drawma wrth arsylwi ac asesu  </w:t>
      </w:r>
    </w:p>
    <w:p>
      <w:pPr>
        <w:numPr>
          <w:ilvl w:val="0"/>
          <w:numId w:val="2"/>
        </w:numPr>
      </w:pPr>
      <w:r>
        <w:t>prosesau a gweithdrefnau’r gweithle ar gyfer arsylwi ac asesu</w:t>
      </w:r>
    </w:p>
    <w:p>
      <w:pPr>
        <w:numPr>
          <w:ilvl w:val="0"/>
          <w:numId w:val="2"/>
        </w:numPr>
      </w:pPr>
      <w:r>
        <w:t>sut mae prosesau a gweithdrefnau eich gweithle’n cysylltu â fframweithiau allanol y cwricwlwm</w:t>
      </w:r>
    </w:p>
    <w:p>
      <w:pPr>
        <w:numPr>
          <w:ilvl w:val="0"/>
          <w:numId w:val="2"/>
        </w:numPr>
      </w:pPr>
      <w:r>
        <w:t>y newidiadau y gall plant neu bobl ifanc eu profi</w:t>
      </w:r>
    </w:p>
    <w:p>
      <w:pPr>
        <w:numPr>
          <w:ilvl w:val="0"/>
          <w:numId w:val="2"/>
        </w:numPr>
      </w:pPr>
      <w:r>
        <w:t>sut mae defnyddio dyfeisiau ac adnoddau digidol wrth arwain darpariaeth y cwricwlwm o addysg gynnar i blant</w:t>
      </w:r>
    </w:p>
    <w:p>
      <w:pPr>
        <w:numPr>
          <w:ilvl w:val="0"/>
          <w:numId w:val="2"/>
        </w:numPr>
      </w:pPr>
      <w:r>
        <w:t>y cofnodion a’r adroddiadau sydd eu hangen ar gyfer arwain darpariaeth y cwricwlwm o addysg gynnar i blant  </w:t>
      </w:r>
    </w:p>
    <w:p>
      <w:pPr>
        <w:numPr>
          <w:ilvl w:val="0"/>
          <w:numId w:val="2"/>
        </w:numPr>
      </w:pPr>
      <w:r>
        <w:t>theorïau sy'n berthnasol i arwain darpariaeth y cwricwlwm o addysg gynnar i blant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darpariaeth y cwricwlwm o addysg gynnar i blant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darpariaeth y cwricwlwm o addysg gynnar i blant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darpariaeth y cwricwlwm o addysg gynnar i blant,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mewn perthynas â darpariaeth y cwricwlwm o addysg gynnar i blant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Cwricwlwm o Addysg Gynnar i Blant,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8E1F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1C44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04960bfb02473d" /><Relationship Type="http://schemas.openxmlformats.org/officeDocument/2006/relationships/numbering" Target="/word/numbering.xml" Id="Re7c2e99087ca46c2" /><Relationship Type="http://schemas.openxmlformats.org/officeDocument/2006/relationships/settings" Target="/word/settings.xml" Id="R1dc5dea1342e44e2" /><Relationship Type="http://schemas.openxmlformats.org/officeDocument/2006/relationships/image" Target="/word/media/a88ef00f-af9d-4856-9c7e-edd349a464e9.png" Id="R25c4a41d50574556" /></Relationships>
</file>