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ab9e4b7034d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HSCCLD423</w:t>
            </w:r>
            <w:r>
              <w:rPr>
                <w:b/>
              </w:rPr>
              <w:br/>
            </w:r>
            <w:r>
              <w:rPr>
                <w:b/>
              </w:rPr>
              <w:t>Arwain y gwaith o hybu’r gweithle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cb3a0df2b742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hybu’r gweithle a’r gwasanaethau mae’n eu darparu. Mae’r gofynion yn cynnwys datblygu cynlluniau i hybu’r gweithle a’i wasanaethau, cyfleu gwybodaeth allweddol i gynulleidfaoedd targed, a gwerthuso effeithiolrwydd gweithgareddau hybu.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cynulleidfaoedd targed a’r hyn a allai fod o ddiddordeb iddynt o ran y gweithle a’r gwasanaethau mae’n eu darparu</w:t>
      </w:r>
    </w:p>
    <w:p>
      <w:pPr>
        <w:numPr>
          <w:ilvl w:val="0"/>
          <w:numId w:val="1"/>
        </w:numPr>
      </w:pPr>
      <w:r>
        <w:t>nodi a chytuno ag eraill ynghylch gwybodaeth allweddol i’w chyfleu, a sicrhau ei bod yn gywir ac yn unol â gofynion y gweithle</w:t>
      </w:r>
    </w:p>
    <w:p>
      <w:pPr>
        <w:numPr>
          <w:ilvl w:val="0"/>
          <w:numId w:val="1"/>
        </w:numPr>
      </w:pPr>
      <w:r>
        <w:t>nodi a gwerthuso’r ffyrdd gorau o gyrraedd cynulleidfaoedd targed</w:t>
      </w:r>
    </w:p>
    <w:p>
      <w:pPr>
        <w:numPr>
          <w:ilvl w:val="0"/>
          <w:numId w:val="1"/>
        </w:numPr>
      </w:pPr>
      <w:r>
        <w:t>dewis gweithgareddau hybu sy’n gynhwysol, yn hygyrch ac yn gynaliadwy yn unol ag adnoddau a gofynion y gweithle</w:t>
      </w:r>
    </w:p>
    <w:p>
      <w:pPr>
        <w:numPr>
          <w:ilvl w:val="0"/>
          <w:numId w:val="1"/>
        </w:numPr>
      </w:pPr>
      <w:r>
        <w:t>cynllunio sut mae gwerthuso llwyddiant y gweithgareddau hybu</w:t>
      </w:r>
    </w:p>
    <w:p>
      <w:pPr>
        <w:numPr>
          <w:ilvl w:val="0"/>
          <w:numId w:val="1"/>
        </w:numPr>
      </w:pPr>
      <w:r>
        <w:t>defnyddio digwyddiadau wedi’u cynllunio a chyfleoedd heb eu cynllunio i hybu’r gweithle a’r gwasanaethau mae’n eu darparu</w:t>
      </w:r>
    </w:p>
    <w:p>
      <w:pPr>
        <w:numPr>
          <w:ilvl w:val="0"/>
          <w:numId w:val="1"/>
        </w:numPr>
      </w:pPr>
      <w:r>
        <w:t>rhoi cymorth i’r rhai sy’n ymwneud â’r gwaith o hybu’r gweithle</w:t>
      </w:r>
    </w:p>
    <w:p>
      <w:pPr>
        <w:numPr>
          <w:ilvl w:val="0"/>
          <w:numId w:val="1"/>
        </w:numPr>
      </w:pPr>
      <w:r>
        <w:t>rhoi cyfleoedd i’r gynulleidfa darged ofyn cwestiynau a chadarnhau ei bod yn deall gwybodaeth allweddol</w:t>
      </w:r>
    </w:p>
    <w:p>
      <w:pPr>
        <w:numPr>
          <w:ilvl w:val="0"/>
          <w:numId w:val="1"/>
        </w:numPr>
      </w:pPr>
      <w:r>
        <w:t>defnyddio dulliau addas i werthuso a oedd yr wybodaeth allweddol yn taro tant â chynulleidfaoedd targed  </w:t>
      </w:r>
    </w:p>
    <w:p>
      <w:pPr>
        <w:numPr>
          <w:ilvl w:val="0"/>
          <w:numId w:val="1"/>
        </w:numPr>
      </w:pPr>
      <w:r>
        <w:t>dadansoddi canlyniadau gwerthusiadau a’u defnyddio i nodi arferion da a’r newidiadau sydd eu hangen ar gyfer gwaith hybu yn y dyfodol</w:t>
      </w:r>
    </w:p>
    <w:p>
      <w:pPr>
        <w:numPr>
          <w:ilvl w:val="0"/>
          <w:numId w:val="1"/>
        </w:numPr>
      </w:pPr>
      <w:r>
        <w:t>cwblhau’r cofnodion a’r adroddiadau sydd eu hangen ar gyfer arwain y gwaith o hybu’r gweithle</w:t>
      </w:r>
    </w:p>
    <w:p>
      <w:pPr>
        <w:numPr>
          <w:ilvl w:val="0"/>
          <w:numId w:val="1"/>
        </w:numPr>
      </w:pPr>
      <w:r>
        <w:t>myfyrio ar sut y gwnaethoch chi gyflawni eich rolau a'ch cyfrifoldebau wrth arwain y gwaith o hybu’r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gweithle, ei bwrpas, ei werthoedd a’r gwasanaethau mae’n eu darparu</w:t>
      </w:r>
    </w:p>
    <w:p>
      <w:pPr>
        <w:numPr>
          <w:ilvl w:val="0"/>
          <w:numId w:val="2"/>
        </w:numPr>
      </w:pPr>
      <w:r>
        <w:t>cynulleidfaoedd targed a’u diddordeb yn y gweithle  </w:t>
      </w:r>
    </w:p>
    <w:p>
      <w:pPr>
        <w:numPr>
          <w:ilvl w:val="0"/>
          <w:numId w:val="2"/>
        </w:numPr>
      </w:pPr>
      <w:r>
        <w:t>cynllun hybu’r gweithle  </w:t>
      </w:r>
    </w:p>
    <w:p>
      <w:pPr>
        <w:numPr>
          <w:ilvl w:val="0"/>
          <w:numId w:val="2"/>
        </w:numPr>
      </w:pPr>
      <w:r>
        <w:t>sut mae dewis y cyfleoedd mwyaf effeithiol i gyfleu gwybodaeth allweddol o blith ystod o weithgareddau hybu</w:t>
      </w:r>
    </w:p>
    <w:p>
      <w:pPr>
        <w:numPr>
          <w:ilvl w:val="0"/>
          <w:numId w:val="2"/>
        </w:numPr>
      </w:pPr>
      <w:r>
        <w:t>gyda phwy mae angen i chi gytuno ar wybodaeth allweddol a chyfleu cynlluniau hybu cyn lledaenu gwybodaeth, a pham mae hyn yn bwysig    </w:t>
      </w:r>
    </w:p>
    <w:p>
      <w:pPr>
        <w:numPr>
          <w:ilvl w:val="0"/>
          <w:numId w:val="2"/>
        </w:numPr>
      </w:pPr>
      <w:r>
        <w:t>sut mae sicrhau pa mor gywir a chyfredol yw eich gwybodaeth</w:t>
      </w:r>
    </w:p>
    <w:p>
      <w:pPr>
        <w:numPr>
          <w:ilvl w:val="0"/>
          <w:numId w:val="2"/>
        </w:numPr>
      </w:pPr>
      <w:r>
        <w:t>sut mae sicrhau cynhwysiant, hygyrchedd a chynaliadwyedd wrth rannu gwybodaeth am y gweithle a’r gwasanaethau mae’n eu darparu</w:t>
      </w:r>
    </w:p>
    <w:p>
      <w:pPr>
        <w:numPr>
          <w:ilvl w:val="0"/>
          <w:numId w:val="2"/>
        </w:numPr>
      </w:pPr>
      <w:r>
        <w:t>sut mae defnyddio dyfeisiau ac adnoddau digidol wrth hybu’r gweithle</w:t>
      </w:r>
    </w:p>
    <w:p>
      <w:pPr>
        <w:numPr>
          <w:ilvl w:val="0"/>
          <w:numId w:val="2"/>
        </w:numPr>
      </w:pPr>
      <w:r>
        <w:t>pwy sydd ar gael i hybu eich gweithle a’i wasanaethau, a sut i’w cefnogi â’u rolau a’u cyfrifoldebau</w:t>
      </w:r>
    </w:p>
    <w:p>
      <w:pPr>
        <w:numPr>
          <w:ilvl w:val="0"/>
          <w:numId w:val="2"/>
        </w:numPr>
      </w:pPr>
      <w:r>
        <w:t>sut mae arwain o ran defnyddio egwyddorion sy'n ystyriol o drawma wrth hybu’r gweithle</w:t>
      </w:r>
    </w:p>
    <w:p>
      <w:pPr>
        <w:numPr>
          <w:ilvl w:val="0"/>
          <w:numId w:val="2"/>
        </w:numPr>
      </w:pPr>
      <w:r>
        <w:t>sut mae cyfathrebu gwybodaeth gymhleth yn effeithiol â chynulleidfaoedd amrywiol</w:t>
      </w:r>
    </w:p>
    <w:p>
      <w:pPr>
        <w:numPr>
          <w:ilvl w:val="0"/>
          <w:numId w:val="2"/>
        </w:numPr>
      </w:pPr>
      <w:r>
        <w:t>dylanwad diwylliant a chefndir y gynulleidfa darged ar weithgareddau hybu</w:t>
      </w:r>
    </w:p>
    <w:p>
      <w:pPr>
        <w:numPr>
          <w:ilvl w:val="0"/>
          <w:numId w:val="2"/>
        </w:numPr>
      </w:pPr>
      <w:r>
        <w:t>dylanwad niwrowahaniaeth ac anghenion ychwanegol y gynulleidfa darged ar weithgareddau hybu</w:t>
      </w:r>
    </w:p>
    <w:p>
      <w:pPr>
        <w:numPr>
          <w:ilvl w:val="0"/>
          <w:numId w:val="2"/>
        </w:numPr>
      </w:pPr>
      <w:r>
        <w:t>sut mae rhoi cyfleoedd i gynulleidfaoedd targed ofyn cwestiynau a chael eglurhad  </w:t>
      </w:r>
    </w:p>
    <w:p>
      <w:pPr>
        <w:numPr>
          <w:ilvl w:val="0"/>
          <w:numId w:val="2"/>
        </w:numPr>
      </w:pPr>
      <w:r>
        <w:t>sut mae arwain o ran urddas, caredigrwydd a thosturi wrth hybu’r gweithle</w:t>
      </w:r>
    </w:p>
    <w:p>
      <w:pPr>
        <w:numPr>
          <w:ilvl w:val="0"/>
          <w:numId w:val="2"/>
        </w:numPr>
      </w:pPr>
      <w:r>
        <w:t>sut mae cefnogi rheoleiddio emosiynol yn ystod gweithgareddau hybu  </w:t>
      </w:r>
    </w:p>
    <w:p>
      <w:pPr>
        <w:numPr>
          <w:ilvl w:val="0"/>
          <w:numId w:val="2"/>
        </w:numPr>
      </w:pPr>
      <w:r>
        <w:t>dulliau ar gyfer gwerthuso effeithiolrwydd cynlluniau a gweithgareddau hybu  </w:t>
      </w:r>
    </w:p>
    <w:p>
      <w:pPr>
        <w:numPr>
          <w:ilvl w:val="0"/>
          <w:numId w:val="2"/>
        </w:numPr>
      </w:pPr>
      <w:r>
        <w:t>sut mae defnyddio gwybodaeth y gwerthusiad i nodi arferion da a’r newidiadau sydd eu hangen ar gyfer gweithgareddau hybu yn y dyfodol</w:t>
      </w:r>
    </w:p>
    <w:p>
      <w:pPr>
        <w:numPr>
          <w:ilvl w:val="0"/>
          <w:numId w:val="2"/>
        </w:numPr>
      </w:pPr>
      <w:r>
        <w:t>y cofnodion a’r adroddiadau sydd eu hangen ar gyfer arwain y gwaith o hybu’r gweithle</w:t>
      </w:r>
    </w:p>
    <w:p>
      <w:pPr>
        <w:numPr>
          <w:ilvl w:val="0"/>
          <w:numId w:val="2"/>
        </w:numPr>
      </w:pPr>
      <w:r>
        <w:t>theorïau sy’n berthnasol i arwain y gwaith o hybu’r gweithle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hybu’r gweithle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y gwaith o hybu’r gweithle,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y gwaith o hybu’r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HSCCLD423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Arwain, Hybu'r gweithle,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1D4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DD5F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1135052e0949c3" /><Relationship Type="http://schemas.openxmlformats.org/officeDocument/2006/relationships/numbering" Target="/word/numbering.xml" Id="Ra68dc754e0b94934" /><Relationship Type="http://schemas.openxmlformats.org/officeDocument/2006/relationships/settings" Target="/word/settings.xml" Id="R01f1aec3307e44c6" /><Relationship Type="http://schemas.openxmlformats.org/officeDocument/2006/relationships/image" Target="/word/media/ba5e90f8-358e-41a3-971f-b61c0bf20bf4.png" Id="R49cb3a0df2b742db" /></Relationships>
</file>