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181648dd6c416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HSCCLD48</w:t>
            </w:r>
            <w:r>
              <w:rPr>
                <w:b/>
              </w:rPr>
              <w:br/>
            </w:r>
            <w:r>
              <w:rPr>
                <w:b/>
              </w:rPr>
              <w:t>Arwain ymarfer sy’n sicrhau cydraddoldeb, amrywiaeth, cynhwysiant a hawliau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82bb7ed2e3f4f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ar gyfer arwain ymarfer er mwyn sicrhau a diogelu hawliau unigolion. Mae’n cynnwys gwreiddio a chynnal diwylliant sy’n seiliedig ar hawliau mewn systemau ac agweddau at ymarfer, gan arwain at gydraddoldeb, amrywiaeth a chynhwysiant. Mae hyn yn cynnwys grymuso unigolion i ymarfer eu hawliau a pharchu hawliau pobl eraill, gan arwain ymarfer sy’n cynnwys unigolion yn y broses o wneud penderfyniadau a chyd-gynhyrchu gwasanaethau gofal neu gymorth.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arwain ymarfer sy'n arddangos diwylliant o ymarfer gwrth-wahaniaethol sy'n hybu urddas a phreifatrwydd unigolion</w:t>
      </w:r>
    </w:p>
    <w:p>
      <w:pPr>
        <w:numPr>
          <w:ilvl w:val="0"/>
          <w:numId w:val="1"/>
        </w:numPr>
      </w:pPr>
      <w:r>
        <w:t>modelu a datblygu diwylliant o ddiogelwch seicolegol sy’n ddibynadwy ac sy’n gwerthfawrogi trefniadau cyfathrebu a chydweithio agored  </w:t>
      </w:r>
    </w:p>
    <w:p>
      <w:pPr>
        <w:numPr>
          <w:ilvl w:val="0"/>
          <w:numId w:val="1"/>
        </w:numPr>
      </w:pPr>
      <w:r>
        <w:t>creu diwylliant cyfartal, cynhwysol, amrywiol sy’n seiliedig ar hawliau yn y gweithle  </w:t>
      </w:r>
    </w:p>
    <w:p>
      <w:pPr>
        <w:numPr>
          <w:ilvl w:val="0"/>
          <w:numId w:val="1"/>
        </w:numPr>
      </w:pPr>
      <w:r>
        <w:t>hybu hawliau unigolion i gael gafael ar wybodaeth amdanynt eu hunain mewn fformatau hygyrch, ac i wneud sylwadau a chwynion  </w:t>
      </w:r>
    </w:p>
    <w:p>
      <w:pPr>
        <w:numPr>
          <w:ilvl w:val="0"/>
          <w:numId w:val="1"/>
        </w:numPr>
      </w:pPr>
      <w:r>
        <w:t>arwain ymarfer sy’n grymuso unigolion i ddadlau dros eu hawliau, eu gwerthoedd, eu diwylliant, eu ysbrydolrwydd a'u dewisiadau  </w:t>
      </w:r>
    </w:p>
    <w:p>
      <w:pPr>
        <w:numPr>
          <w:ilvl w:val="0"/>
          <w:numId w:val="1"/>
        </w:numPr>
      </w:pPr>
      <w:r>
        <w:t>arwain ymarfer sy’n grymuso unigolion i ymarfer eu hawliau a pharchu hawliau pobl eraill</w:t>
      </w:r>
    </w:p>
    <w:p>
      <w:pPr>
        <w:numPr>
          <w:ilvl w:val="0"/>
          <w:numId w:val="1"/>
        </w:numPr>
      </w:pPr>
      <w:r>
        <w:t>arwain ymarfer sy’n cefnogi unigolion i wneud dewisiadau a phenderfyniadau gwybodus am eu bywydau a’u llesiant  </w:t>
      </w:r>
    </w:p>
    <w:p>
      <w:pPr>
        <w:numPr>
          <w:ilvl w:val="0"/>
          <w:numId w:val="1"/>
        </w:numPr>
      </w:pPr>
      <w:r>
        <w:t>sicrhau bod hawliau, gwerthoedd a dewisiadau unigolion wrth wraidd pob gweithred a phenderfyniad  </w:t>
      </w:r>
    </w:p>
    <w:p>
      <w:pPr>
        <w:numPr>
          <w:ilvl w:val="0"/>
          <w:numId w:val="1"/>
        </w:numPr>
      </w:pPr>
      <w:r>
        <w:t>hybu hawliau unigolion i reoli risg ac i gymryd risgiau cadarnhaol  </w:t>
      </w:r>
    </w:p>
    <w:p>
      <w:pPr>
        <w:numPr>
          <w:ilvl w:val="0"/>
          <w:numId w:val="1"/>
        </w:numPr>
      </w:pPr>
      <w:r>
        <w:t>ymyrryd a chymryd camau i fynd i'r afael â gwahaniaethu gan unigolion, eraill a’r gweithle</w:t>
      </w:r>
    </w:p>
    <w:p>
      <w:pPr>
        <w:numPr>
          <w:ilvl w:val="0"/>
          <w:numId w:val="1"/>
        </w:numPr>
      </w:pPr>
      <w:r>
        <w:t>cydnabod a chefnogi unigolion gyda chymhlethdod y penderfyniadau y mae angen iddynt eu gwneud i gydbwyso eu hawliau, eu gwerthoedd a'u dewisiadau â rhai pobl eraill  </w:t>
      </w:r>
    </w:p>
    <w:p>
      <w:pPr>
        <w:numPr>
          <w:ilvl w:val="0"/>
          <w:numId w:val="1"/>
        </w:numPr>
      </w:pPr>
      <w:r>
        <w:t>cefnogi unigolion i adnabod strategaethau ar gyfer ymdopi â rheoleiddio emosiynol wrth ddelio â heriau o ran cydraddoldeb, amrywiaeth, cynhwysiant a hawliau  </w:t>
      </w:r>
    </w:p>
    <w:p>
      <w:pPr>
        <w:numPr>
          <w:ilvl w:val="0"/>
          <w:numId w:val="1"/>
        </w:numPr>
      </w:pPr>
      <w:r>
        <w:t>datrys problemau gydag unigolion ac eraill i fynd i’r afael â heriau o ran hybu cydraddoldeb, amrywiaeth, cynhwysiant a hawliau</w:t>
      </w:r>
    </w:p>
    <w:p>
      <w:pPr>
        <w:numPr>
          <w:ilvl w:val="0"/>
          <w:numId w:val="1"/>
        </w:numPr>
      </w:pPr>
      <w:r>
        <w:t>cydweithio ag unigolion ac eraill i gyd-gynhyrchu, cynnal a gwerthuso systemau ac agweddau at ymarfer sy’n hybu ac yn gwarchod cydraddoldeb, amrywiaeth, cynhwysiant a hawliau unigolion  </w:t>
      </w:r>
    </w:p>
    <w:p>
      <w:pPr>
        <w:numPr>
          <w:ilvl w:val="0"/>
          <w:numId w:val="1"/>
        </w:numPr>
      </w:pPr>
      <w:r>
        <w:t>arwain archwiliad mewnol o wybodaeth ac arferion gweithio sy’n hybu cydraddoldeb, amrywiaeth, cynhwysiant a hawliau unigolion  </w:t>
      </w:r>
    </w:p>
    <w:p>
      <w:pPr>
        <w:numPr>
          <w:ilvl w:val="0"/>
          <w:numId w:val="1"/>
        </w:numPr>
      </w:pPr>
      <w:r>
        <w:t>rhoi adborth i wella effeithiolrwydd polisïau a gweithdrefnau sy’n ymwneud â chydraddoldeb, amrywiaeth, cynhwysiant a hawliau unigolion</w:t>
      </w:r>
    </w:p>
    <w:p>
      <w:pPr>
        <w:numPr>
          <w:ilvl w:val="0"/>
          <w:numId w:val="1"/>
        </w:numPr>
      </w:pPr>
      <w:r>
        <w:t>cwblhau’r cofnodion a’r adroddiadau sydd eu hangen i arwain ymarfer sy’n sicrhau cydraddoldeb, amrywiaeth, cynhwysiant a hawliau unigolion</w:t>
      </w:r>
    </w:p>
    <w:p>
      <w:pPr>
        <w:numPr>
          <w:ilvl w:val="0"/>
          <w:numId w:val="1"/>
        </w:numPr>
      </w:pPr>
      <w:r>
        <w:t>myfyrio ar sut y gwnaethoch chi gyflawni eich rolau a'ch cyfrifoldebau wrth arwain ymarfer sy’n sicrhau cydraddoldeb, amrywiaeth, cynhwysiant a hawliau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beth yw nodweddion gwarchodedig  </w:t>
      </w:r>
    </w:p>
    <w:p>
      <w:pPr>
        <w:numPr>
          <w:ilvl w:val="0"/>
          <w:numId w:val="2"/>
        </w:numPr>
      </w:pPr>
      <w:r>
        <w:t>y gwahanol fathau o wahaniaethu a'r ymddygiad a allai fod yn fynegiant o'r rhain</w:t>
      </w:r>
    </w:p>
    <w:p>
      <w:pPr>
        <w:numPr>
          <w:ilvl w:val="0"/>
          <w:numId w:val="2"/>
        </w:numPr>
      </w:pPr>
      <w:r>
        <w:t>croestoriadedd a sut mae’n berthnasol i wahaniaethu  </w:t>
      </w:r>
    </w:p>
    <w:p>
      <w:pPr>
        <w:numPr>
          <w:ilvl w:val="0"/>
          <w:numId w:val="2"/>
        </w:numPr>
      </w:pPr>
      <w:r>
        <w:t>effeithiau posibl stigma, stereoteipio, rhagfarn a labelu ar unigolion  </w:t>
      </w:r>
    </w:p>
    <w:p>
      <w:pPr>
        <w:numPr>
          <w:ilvl w:val="0"/>
          <w:numId w:val="2"/>
        </w:numPr>
      </w:pPr>
      <w:r>
        <w:t>egwyddorion cyfiawnder cymdeithasol, hawliau a chydraddoldeb  </w:t>
      </w:r>
    </w:p>
    <w:p>
      <w:pPr>
        <w:numPr>
          <w:ilvl w:val="0"/>
          <w:numId w:val="2"/>
        </w:numPr>
      </w:pPr>
      <w:r>
        <w:t>sut mae cefnogi rheoleiddio emosiynol wrth ymdrin â heriau i gydraddoldeb, amrywiaeth, cynhwysiant a hawliau  </w:t>
      </w:r>
    </w:p>
    <w:p>
      <w:pPr>
        <w:numPr>
          <w:ilvl w:val="0"/>
          <w:numId w:val="2"/>
        </w:numPr>
      </w:pPr>
      <w:r>
        <w:t>y rhagdybiaethau a'r gorthrwm sy'n amgylchynu gwahanol grwpiau a'r ffyrdd y mae hyn yn cael ei ymgorffori mewn cymdeithas  </w:t>
      </w:r>
    </w:p>
    <w:p>
      <w:pPr>
        <w:numPr>
          <w:ilvl w:val="0"/>
          <w:numId w:val="2"/>
        </w:numPr>
      </w:pPr>
      <w:r>
        <w:t>sut mae sicrhau bod hawliau ac anghenion unigolion yn cael eu cynrychioli, gan ddefnyddio eiriolwyr, technoleg ddigidol a dehonglwyr  </w:t>
      </w:r>
    </w:p>
    <w:p>
      <w:pPr>
        <w:numPr>
          <w:ilvl w:val="0"/>
          <w:numId w:val="2"/>
        </w:numPr>
      </w:pPr>
      <w:r>
        <w:t>dylanwad niwrowahaniaeth ac anghenion ychwanegol ar gydraddoldeb, amrywiaeth, cynhwysiant a hawliau unigolion  </w:t>
      </w:r>
    </w:p>
    <w:p>
      <w:pPr>
        <w:numPr>
          <w:ilvl w:val="0"/>
          <w:numId w:val="2"/>
        </w:numPr>
      </w:pPr>
      <w:r>
        <w:t>effaith anghydraddoldebau cymdeithasol, economaidd ac iechyd  </w:t>
      </w:r>
    </w:p>
    <w:p>
      <w:pPr>
        <w:numPr>
          <w:ilvl w:val="0"/>
          <w:numId w:val="2"/>
        </w:numPr>
      </w:pPr>
      <w:r>
        <w:t>pwysigrwydd rhoi gofal tosturiol i gefnogi llesiant ysbrydol  </w:t>
      </w:r>
    </w:p>
    <w:p>
      <w:pPr>
        <w:numPr>
          <w:ilvl w:val="0"/>
          <w:numId w:val="2"/>
        </w:numPr>
      </w:pPr>
      <w:r>
        <w:t>sut mae arwain o ran urddas, caredigrwydd a thosturi wrth hybu cydraddoldeb, amrywiaeth, cynhwysiant a hawliau unigolion  </w:t>
      </w:r>
    </w:p>
    <w:p>
      <w:pPr>
        <w:numPr>
          <w:ilvl w:val="0"/>
          <w:numId w:val="2"/>
        </w:numPr>
      </w:pPr>
      <w:r>
        <w:t>sut mae grymuso unigolion i ymarfer eu hawliau a pharchu hawliau pobl eraill  </w:t>
      </w:r>
    </w:p>
    <w:p>
      <w:pPr>
        <w:numPr>
          <w:ilvl w:val="0"/>
          <w:numId w:val="2"/>
        </w:numPr>
      </w:pPr>
      <w:r>
        <w:t>dylanwad diwylliant a chefndir ar gydraddoldeb, amrywiaeth, cynhwysiant a hawliau unigolion  </w:t>
      </w:r>
    </w:p>
    <w:p>
      <w:pPr>
        <w:numPr>
          <w:ilvl w:val="0"/>
          <w:numId w:val="2"/>
        </w:numPr>
      </w:pPr>
      <w:r>
        <w:t>sut mae gweithio ag eraill i hybu hawliau, gwerthoedd, credoau a dewisiadau  </w:t>
      </w:r>
    </w:p>
    <w:p>
      <w:pPr>
        <w:numPr>
          <w:ilvl w:val="0"/>
          <w:numId w:val="2"/>
        </w:numPr>
      </w:pPr>
      <w:r>
        <w:t>cymhlethdod y penderfyniadau y mae angen i unigolion eu gwneud i gydbwyso eu hawliau, eu gwerthoedd a'u dewisiadau â rhai pobl eraill  </w:t>
      </w:r>
    </w:p>
    <w:p>
      <w:pPr>
        <w:numPr>
          <w:ilvl w:val="0"/>
          <w:numId w:val="2"/>
        </w:numPr>
      </w:pPr>
      <w:r>
        <w:t>sut a ble i gael gafael ar wybodaeth a chefnogaeth i sicrhau cydraddoldeb, amrywiaeth, cynhwysiant a hawliau unigolion  </w:t>
      </w:r>
    </w:p>
    <w:p>
      <w:pPr>
        <w:numPr>
          <w:ilvl w:val="0"/>
          <w:numId w:val="2"/>
        </w:numPr>
      </w:pPr>
      <w:r>
        <w:t>sut mae arwain o ran defnyddio egwyddorion sy'n ystyriol o drawma i sicrhau cydraddoldeb, amrywiaeth, cynhwysiant a hawliau unigolion  </w:t>
      </w:r>
    </w:p>
    <w:p>
      <w:pPr>
        <w:numPr>
          <w:ilvl w:val="0"/>
          <w:numId w:val="2"/>
        </w:numPr>
      </w:pPr>
      <w:r>
        <w:t>egwyddorion asesiadau risg, rheoli risgiau a chymryd risgiau cadarnhaol  </w:t>
      </w:r>
    </w:p>
    <w:p>
      <w:pPr>
        <w:numPr>
          <w:ilvl w:val="0"/>
          <w:numId w:val="2"/>
        </w:numPr>
      </w:pPr>
      <w:r>
        <w:t>sut mae systemau’n effeithio ar hawliau unigolion a phwrpas dylunio systemau sy’n cefnogi cydraddoldeb, amrywiaeth a chynhwysiant</w:t>
      </w:r>
    </w:p>
    <w:p>
      <w:pPr>
        <w:numPr>
          <w:ilvl w:val="0"/>
          <w:numId w:val="2"/>
        </w:numPr>
      </w:pPr>
      <w:r>
        <w:t>dulliau cyd-gynhyrchu wrth ddatblygu, cynnal a gwerthuso systemau i sicrhau cydraddoldeb, amrywiaeth, cynhwysiant a hawliau unigolion  </w:t>
      </w:r>
    </w:p>
    <w:p>
      <w:pPr>
        <w:numPr>
          <w:ilvl w:val="0"/>
          <w:numId w:val="2"/>
        </w:numPr>
      </w:pPr>
      <w:r>
        <w:t>y cofnodion a’r adroddiadau sydd eu hangen i arwain ymarfer sy’n sicrhau cydraddoldeb, amrywiaeth, cynhwysiant a hawliau unigolion</w:t>
      </w:r>
    </w:p>
    <w:p>
      <w:pPr>
        <w:numPr>
          <w:ilvl w:val="0"/>
          <w:numId w:val="2"/>
        </w:numPr>
      </w:pPr>
      <w:r>
        <w:t>theorïau sy’n berthnasol i gydraddoldeb, amrywiaeth, cynhwysiant a hawliau unigolion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ymarfer sy'n sicrhau cydraddoldeb, amrywiaeth, cynhwysiant a hawliau unigolion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unigolion  </w:t>
      </w:r>
    </w:p>
    <w:p>
      <w:pPr>
        <w:numPr>
          <w:ilvl w:val="0"/>
          <w:numId w:val="2"/>
        </w:numPr>
      </w:pPr>
      <w:r>
        <w:t>sut mae eich profiadau personol a’ch rhagfarn ddiarwybod yn gallu effeithio wrth arwain ymarfer sy’n sicrhau cydraddoldeb, amrywiaeth, cynhwysiant a hawliau unigolion, a sut i fynd i’r afael â hyn  </w:t>
      </w:r>
    </w:p>
    <w:p>
      <w:pPr>
        <w:numPr>
          <w:ilvl w:val="0"/>
          <w:numId w:val="2"/>
        </w:numPr>
      </w:pPr>
      <w:r>
        <w:t>rôl goruchwyliaeth, ymarfer myfyriol, a dysgu a datblygu wrth arwain ymarfer sy’n sicrhau cydraddoldeb, amrywiaeth, cynhwysiant a hawliau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HSCCLD48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Cydraddoldeb, Amrywiaeth, Cynhwysiant, Hawliau,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0D0EA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8D23C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dafe0e5fdd44ea7" /><Relationship Type="http://schemas.openxmlformats.org/officeDocument/2006/relationships/numbering" Target="/word/numbering.xml" Id="R868cb8d1196e4e2d" /><Relationship Type="http://schemas.openxmlformats.org/officeDocument/2006/relationships/settings" Target="/word/settings.xml" Id="R99e1f9bf3ce04a02" /><Relationship Type="http://schemas.openxmlformats.org/officeDocument/2006/relationships/image" Target="/word/media/edf6b3e5-0769-4ada-8c04-b8d29dd32768.png" Id="Rb82bb7ed2e3f4f21" /></Relationships>
</file>