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dc8b1c92bf40f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HSCCLD371</w:t>
            </w:r>
            <w:r>
              <w:rPr>
                <w:b/>
              </w:rPr>
              <w:br/>
            </w:r>
            <w:r>
              <w:rPr>
                <w:b/>
              </w:rPr>
              <w:t>Gweithio gyda theuluoedd yn eu cartrefi eu hunain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0f0097f95fe43c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nodi’r gofynion ar gyfer cefnogi teuluoedd yn eu cartrefi eu hunain. Mae hyn yn dechrau drwy baratoi ar gyfer ymgysylltu â theuluoedd a gweithio mewn partneriaeth i nodi meysydd lle mae angen cymorth. Mae’r safon yn cynnwys cefnogi’r teulu i fynd i’r afael â heriau gyda’r nod o gyflawni, monitro a gwerthuso’r canlyniadau y cytunwyd arnynt.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caniatâd a chael gafael ar wybodaeth am deuluoedd a’r heriau maent yn eu hwynebu  </w:t>
      </w:r>
    </w:p>
    <w:p>
      <w:pPr>
        <w:numPr>
          <w:ilvl w:val="0"/>
          <w:numId w:val="1"/>
        </w:numPr>
      </w:pPr>
      <w:r>
        <w:t>gweithio mewn partneriaeth ag eraill i gynllunio ar gyfer eich ymweliad cyntaf  </w:t>
      </w:r>
    </w:p>
    <w:p>
      <w:pPr>
        <w:numPr>
          <w:ilvl w:val="0"/>
          <w:numId w:val="1"/>
        </w:numPr>
      </w:pPr>
      <w:r>
        <w:t>cyfathrebu â theuluoedd i’w paratoi ar gyfer eich ymweliad, a chytuno ar ddyddiad ac amser ymweld â’u cartref  </w:t>
      </w:r>
    </w:p>
    <w:p>
      <w:pPr>
        <w:numPr>
          <w:ilvl w:val="0"/>
          <w:numId w:val="1"/>
        </w:numPr>
      </w:pPr>
      <w:r>
        <w:t>cadarnhau â’r gweithle beth yw’r trefniadau teithio ar gyfer ymweld â chartref y teulu a’r manylion cyswllt  </w:t>
      </w:r>
    </w:p>
    <w:p>
      <w:pPr>
        <w:numPr>
          <w:ilvl w:val="0"/>
          <w:numId w:val="1"/>
        </w:numPr>
      </w:pPr>
      <w:r>
        <w:t>ymweld â theuluoedd yn unol â’r cynlluniau y cytunwyd arnynt  </w:t>
      </w:r>
    </w:p>
    <w:p>
      <w:pPr>
        <w:numPr>
          <w:ilvl w:val="0"/>
          <w:numId w:val="1"/>
        </w:numPr>
      </w:pPr>
      <w:r>
        <w:t>nodi a chytuno ar rolau a chyfrifoldebau eich hun ac eraill i fynd i’r afael â’r heriau sy’n wynebu teuluoedd  </w:t>
      </w:r>
    </w:p>
    <w:p>
      <w:pPr>
        <w:numPr>
          <w:ilvl w:val="0"/>
          <w:numId w:val="1"/>
        </w:numPr>
      </w:pPr>
      <w:r>
        <w:t>gweithio mewn partneriaeth ag aelodau o’r teulu i drafod yr heriau maent yn eu hwynebu a nodi eu dewisiadau a’u hanghenion</w:t>
      </w:r>
    </w:p>
    <w:p>
      <w:pPr>
        <w:numPr>
          <w:ilvl w:val="0"/>
          <w:numId w:val="1"/>
        </w:numPr>
      </w:pPr>
      <w:r>
        <w:t>nodi gwahaniaethau mewn safbwyntiau ymysg aelodau o’r teulu, gan hybu parch at bawb</w:t>
      </w:r>
    </w:p>
    <w:p>
      <w:pPr>
        <w:numPr>
          <w:ilvl w:val="0"/>
          <w:numId w:val="1"/>
        </w:numPr>
      </w:pPr>
      <w:r>
        <w:t>cynorthwyo aelodau o’r teulu i gael gafael ar wybodaeth am adnoddau a’r opsiynau sydd ar gael i gwrdd â’u dewisiadau a’u hanghenion</w:t>
      </w:r>
    </w:p>
    <w:p>
      <w:pPr>
        <w:numPr>
          <w:ilvl w:val="0"/>
          <w:numId w:val="1"/>
        </w:numPr>
      </w:pPr>
      <w:r>
        <w:t>cefnogi teuluoedd i adolygu a nodi dewisiadau o’r opsiynau sydd ar gael  </w:t>
      </w:r>
    </w:p>
    <w:p>
      <w:pPr>
        <w:numPr>
          <w:ilvl w:val="0"/>
          <w:numId w:val="1"/>
        </w:numPr>
      </w:pPr>
      <w:r>
        <w:t>annog aelodau o’r teulu i nodi unrhyw bryderon o’r opsiynau a ddewiswyd a sut y bwriedir mynd i’r afael â’r rhain  </w:t>
      </w:r>
    </w:p>
    <w:p>
      <w:pPr>
        <w:numPr>
          <w:ilvl w:val="0"/>
          <w:numId w:val="1"/>
        </w:numPr>
      </w:pPr>
      <w:r>
        <w:t>gweithio mewn partneriaeth â theuluoedd ac eraill i gytuno ar ganlyniadau’r gwaith i fynd i’r afael â’r heriau maent yn eu hwynebu</w:t>
      </w:r>
    </w:p>
    <w:p>
      <w:pPr>
        <w:numPr>
          <w:ilvl w:val="0"/>
          <w:numId w:val="1"/>
        </w:numPr>
      </w:pPr>
      <w:r>
        <w:t>grymuso aelodau o’r teulu i drafod pa gyfraniad a newidiadau y bydd angen i bob un ohonynt eu gwneud i gyflawni canlyniadau  </w:t>
      </w:r>
    </w:p>
    <w:p>
      <w:pPr>
        <w:numPr>
          <w:ilvl w:val="0"/>
          <w:numId w:val="1"/>
        </w:numPr>
      </w:pPr>
      <w:r>
        <w:t>cefnogi annibyniaeth aelodau o’r teulu i gymryd rhan mewn gweithgareddau i gyflawni canlyniadau  </w:t>
      </w:r>
    </w:p>
    <w:p>
      <w:pPr>
        <w:numPr>
          <w:ilvl w:val="0"/>
          <w:numId w:val="1"/>
        </w:numPr>
      </w:pPr>
      <w:r>
        <w:t>annog teuluoedd ac eraill i werthuso’r cynnydd tuag at ganlyniadau  </w:t>
      </w:r>
    </w:p>
    <w:p>
      <w:pPr>
        <w:numPr>
          <w:ilvl w:val="0"/>
          <w:numId w:val="1"/>
        </w:numPr>
      </w:pPr>
      <w:r>
        <w:t>rhoi eich adborth ynghylch y cynnydd a wnaed, a nodi a mynd i’r afael ag unrhyw newidiadau sy’n angenrheidiol  </w:t>
      </w:r>
    </w:p>
    <w:p>
      <w:pPr>
        <w:numPr>
          <w:ilvl w:val="0"/>
          <w:numId w:val="1"/>
        </w:numPr>
      </w:pPr>
      <w:r>
        <w:t>cwblhau’r cofnodion a’r adroddiadau sydd eu hangen i weithio gyda theuluoedd yn eu cartrefi eu hunain</w:t>
      </w:r>
    </w:p>
    <w:p>
      <w:pPr>
        <w:numPr>
          <w:ilvl w:val="0"/>
          <w:numId w:val="1"/>
        </w:numPr>
      </w:pPr>
      <w:r>
        <w:t>myfyrio ar sut y gwnaethoch chi gyflawni eich rolau a'ch cyfrifoldebau i weithio gyda theuluoedd yn eu cartrefi eu hunain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cael gafael ar wybodaeth wrth baratoi i weithio gyda theuluoedd i fynd i’r afael â heriau yn y cartref, a sut mae adolygu’r wybodaeth honno  </w:t>
      </w:r>
    </w:p>
    <w:p>
      <w:pPr>
        <w:numPr>
          <w:ilvl w:val="0"/>
          <w:numId w:val="2"/>
        </w:numPr>
      </w:pPr>
      <w:r>
        <w:t>sut mae sefydlu cynlluniau ar gyfer eich ymweliad cyntaf, a pham fod hyn yn bwysig  </w:t>
      </w:r>
    </w:p>
    <w:p>
      <w:pPr>
        <w:numPr>
          <w:ilvl w:val="0"/>
          <w:numId w:val="2"/>
        </w:numPr>
      </w:pPr>
      <w:r>
        <w:t>eich rolau a’ch cyfrifoldebau mewn perthynas â diogelu a chefnogi teuluoedd i fynd i’r afael â heriau yn y cartref</w:t>
      </w:r>
    </w:p>
    <w:p>
      <w:pPr>
        <w:numPr>
          <w:ilvl w:val="0"/>
          <w:numId w:val="2"/>
        </w:numPr>
      </w:pPr>
      <w:r>
        <w:t>ffyrdd effeithiol o reoli gwrthdaro a sgyrsiau heriol</w:t>
      </w:r>
    </w:p>
    <w:p>
      <w:pPr>
        <w:numPr>
          <w:ilvl w:val="0"/>
          <w:numId w:val="2"/>
        </w:numPr>
      </w:pPr>
      <w:r>
        <w:t>sut mae cydbwyso dewisiadau ac anghenion aelodau o’r teulu gan gynnal cyfrinachedd  </w:t>
      </w:r>
    </w:p>
    <w:p>
      <w:pPr>
        <w:numPr>
          <w:ilvl w:val="0"/>
          <w:numId w:val="2"/>
        </w:numPr>
      </w:pPr>
      <w:r>
        <w:t>ffactorau a all achosi heriau mewn teuluoedd  </w:t>
      </w:r>
    </w:p>
    <w:p>
      <w:pPr>
        <w:numPr>
          <w:ilvl w:val="0"/>
          <w:numId w:val="2"/>
        </w:numPr>
      </w:pPr>
      <w:r>
        <w:t>pwysigrwydd cyfathrebu’n effeithiol mewn teuluoedd, a sut i gefnogi hyn</w:t>
      </w:r>
    </w:p>
    <w:p>
      <w:pPr>
        <w:numPr>
          <w:ilvl w:val="0"/>
          <w:numId w:val="2"/>
        </w:numPr>
      </w:pPr>
      <w:r>
        <w:t>yr adnoddau a’r opsiynau gwahanol sydd ar gael i gefnogi teuluoedd i fynd i’r afael â heriau yn y cartref  </w:t>
      </w:r>
    </w:p>
    <w:p>
      <w:pPr>
        <w:numPr>
          <w:ilvl w:val="0"/>
          <w:numId w:val="2"/>
        </w:numPr>
      </w:pPr>
      <w:r>
        <w:t>sut mae cefnogi teuluoedd i ddatblygu sgiliau, galluoedd a gwybodaeth i amddiffyn, parchu, gofalu a bondio â’i gilydd, a pham mae hyn yn bwysig</w:t>
      </w:r>
    </w:p>
    <w:p>
      <w:pPr>
        <w:numPr>
          <w:ilvl w:val="0"/>
          <w:numId w:val="2"/>
        </w:numPr>
      </w:pPr>
      <w:r>
        <w:t>y rolau a’r cyfrifoldebau gwahanol mewn teuluoedd, a pham mae angen cymorth ar rai unigolion gyda hyn  </w:t>
      </w:r>
    </w:p>
    <w:p>
      <w:pPr>
        <w:numPr>
          <w:ilvl w:val="0"/>
          <w:numId w:val="2"/>
        </w:numPr>
      </w:pPr>
      <w:r>
        <w:t>pwysigrwydd perthnasoedd diogel o ran llesiant aelodau unigol o’r teulu  </w:t>
      </w:r>
    </w:p>
    <w:p>
      <w:pPr>
        <w:numPr>
          <w:ilvl w:val="0"/>
          <w:numId w:val="2"/>
        </w:numPr>
      </w:pPr>
      <w:r>
        <w:t>dylanwad diwylliant, cefndir ac ysbrydolrwydd ar y ffordd yr eir i’r afael â heriau  </w:t>
      </w:r>
    </w:p>
    <w:p>
      <w:pPr>
        <w:numPr>
          <w:ilvl w:val="0"/>
          <w:numId w:val="2"/>
        </w:numPr>
      </w:pPr>
      <w:r>
        <w:t>pwysigrwydd urddas, caredigrwydd a thosturi wrth gefnogi teuluoedd i fynd i’r afael â heriau yn y cartref  </w:t>
      </w:r>
    </w:p>
    <w:p>
      <w:pPr>
        <w:numPr>
          <w:ilvl w:val="0"/>
          <w:numId w:val="2"/>
        </w:numPr>
      </w:pPr>
      <w:r>
        <w:t>effaith tarfu, gan gynnwys parhad gweithiwr, ar deuluoedd  </w:t>
      </w:r>
    </w:p>
    <w:p>
      <w:pPr>
        <w:numPr>
          <w:ilvl w:val="0"/>
          <w:numId w:val="2"/>
        </w:numPr>
      </w:pPr>
      <w:r>
        <w:t>sut mae defnyddio egwyddorion sy'n ystyriol o drawma i gefnogi teuluoedd i fynd i’r afael â heriau yn y cartref</w:t>
      </w:r>
    </w:p>
    <w:p>
      <w:pPr>
        <w:numPr>
          <w:ilvl w:val="0"/>
          <w:numId w:val="2"/>
        </w:numPr>
      </w:pPr>
      <w:r>
        <w:t>effaith straen a sut y gall effeithio ar ymddygiad  </w:t>
      </w:r>
    </w:p>
    <w:p>
      <w:pPr>
        <w:numPr>
          <w:ilvl w:val="0"/>
          <w:numId w:val="2"/>
        </w:numPr>
      </w:pPr>
      <w:r>
        <w:t>sut mae cefnogi rheoleiddio emosiynol wrth fynd i’r afael a heriau yn y cartref  </w:t>
      </w:r>
    </w:p>
    <w:p>
      <w:pPr>
        <w:numPr>
          <w:ilvl w:val="0"/>
          <w:numId w:val="2"/>
        </w:numPr>
      </w:pPr>
      <w:r>
        <w:t>sut gallai niwroamrywiaeth ac anghenion ychwanegol fod angen adnoddau ac opsiynau gwahanol i fynd i’r afael â heriau teuluol yn y cartref  </w:t>
      </w:r>
    </w:p>
    <w:p>
      <w:pPr>
        <w:numPr>
          <w:ilvl w:val="0"/>
          <w:numId w:val="2"/>
        </w:numPr>
      </w:pPr>
      <w:r>
        <w:t>arferion gweithio ar eich pen eich hun ar gyfer ymweld â theuluoedd yn eu cartrefi eu hunain  </w:t>
      </w:r>
    </w:p>
    <w:p>
      <w:pPr>
        <w:numPr>
          <w:ilvl w:val="0"/>
          <w:numId w:val="2"/>
        </w:numPr>
      </w:pPr>
      <w:r>
        <w:t>sut mae cynnal asesiadau risg wrth ymweld â theuluoedd yn eu cartrefi eu hunain</w:t>
      </w:r>
    </w:p>
    <w:p>
      <w:pPr>
        <w:numPr>
          <w:ilvl w:val="0"/>
          <w:numId w:val="2"/>
        </w:numPr>
      </w:pPr>
      <w:r>
        <w:t>sut mae defnyddio dyfeisiau ac adnoddau digidol i gefnogi gweithio gyda theuluoedd yn eu cartrefi eu hunain  </w:t>
      </w:r>
    </w:p>
    <w:p>
      <w:pPr>
        <w:numPr>
          <w:ilvl w:val="0"/>
          <w:numId w:val="2"/>
        </w:numPr>
      </w:pPr>
      <w:r>
        <w:t>technegau arsylwi a phwysigrwydd arsylwi holistaidd wrth ymweld â theuluoedd yn eu cartrefi eu hunain</w:t>
      </w:r>
    </w:p>
    <w:p>
      <w:pPr>
        <w:numPr>
          <w:ilvl w:val="0"/>
          <w:numId w:val="2"/>
        </w:numPr>
      </w:pPr>
      <w:r>
        <w:t>.pwysigrwydd casglu amrywiaeth o dystiolaeth i lywio eich ymarfer</w:t>
      </w:r>
    </w:p>
    <w:p>
      <w:pPr>
        <w:numPr>
          <w:ilvl w:val="0"/>
          <w:numId w:val="2"/>
        </w:numPr>
      </w:pPr>
      <w:r>
        <w:t>y cofnodion a’r adroddiadau sydd eu hangen ar gyfer gweithio gyda theuluoedd yn eu cartrefi eu hunain  </w:t>
      </w:r>
    </w:p>
    <w:p>
      <w:pPr>
        <w:numPr>
          <w:ilvl w:val="0"/>
          <w:numId w:val="2"/>
        </w:numPr>
      </w:pPr>
      <w:r>
        <w:t>theorïau sy’n berthnasol i weithio gyda theuluoedd yn eu cartrefi eu hunain  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gweithio gyda theuluoedd yn eu cartrefi eu hunain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weithio gyda theuluoedd yn eu cartrefi eu hunain</w:t>
      </w:r>
    </w:p>
    <w:p>
      <w:pPr>
        <w:numPr>
          <w:ilvl w:val="0"/>
          <w:numId w:val="2"/>
        </w:numPr>
      </w:pPr>
      <w:r>
        <w:t>sut mae gweithio mewn partneriaeth ag eraill i weithio gyda theuluoedd yn eu cartrefi eu hunain</w:t>
      </w:r>
    </w:p>
    <w:p>
      <w:pPr>
        <w:numPr>
          <w:ilvl w:val="0"/>
          <w:numId w:val="2"/>
        </w:numPr>
      </w:pPr>
      <w:r>
        <w:t>sut mae eich profiadau personol a’ch rhagfarn ddiarwybod yn gallu effeithio wrth weithio gyda theuluoedd yn eu cartrefi eu hunain, a sut i fynd i'r afael â hyn  </w:t>
      </w:r>
    </w:p>
    <w:p>
      <w:pPr>
        <w:numPr>
          <w:ilvl w:val="0"/>
          <w:numId w:val="2"/>
        </w:numPr>
      </w:pPr>
      <w:r>
        <w:t>rôl goruchwyliaeth, ymarfer myfyriol, a dysgu a datblygu wrth weithio gyda theuluoedd yn eu cartrefi eu hunain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HSCCLD371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Gweithio gyda theuluoedd,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013ADC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32BC0F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9c79c7c757249e1" /><Relationship Type="http://schemas.openxmlformats.org/officeDocument/2006/relationships/numbering" Target="/word/numbering.xml" Id="Rf8089cbd685d4611" /><Relationship Type="http://schemas.openxmlformats.org/officeDocument/2006/relationships/settings" Target="/word/settings.xml" Id="R894a19d2094e4f34" /><Relationship Type="http://schemas.openxmlformats.org/officeDocument/2006/relationships/image" Target="/word/media/02830ce5-7966-4d18-ae70-c67d09bf969c.png" Id="R00f0097f95fe43c3" /></Relationships>
</file>