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f5f915ee6f43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SFHCNH12</w:t>
            </w:r>
            <w:r>
              <w:rPr>
                <w:b/>
              </w:rPr>
              <w:br/>
            </w:r>
            <w:r>
              <w:rPr>
                <w:b/>
              </w:rPr>
              <w:t>Darparu Reiki i gleientiaid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7169b4c8ca49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Dull gwreiddiol o iachau yw Reiki, wedi’i ddatblygu gan Mikao Usui yn Japan tua dechrau’r  20fed ganrif. Mae Reiki yn egni iachau naturiol sy'n gweithio ar bob lefel, nid y corfforol yn unig, a deallir ei fod yn hyrwyddo gallu hunan-iachau adfywiol y corff. Mae'r safon hon yn ymwneud â darparu Reiki i gleientiaid. Mae Reiki yn anfewnwthiol ac fe'i defnyddir yn gyfannol i adfer cydbwysedd yn y meddwl, y corff a'r ysbryd. 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P1. sicrhau bod yr amgylchedd yn diwallu anghenion y cleient</w:t>
      </w:r>
    </w:p>
    <w:p>
      <w:pPr/>
      <w:r>
        <w:rPr>
          <w:lang w:val="en-GB"/>
        </w:rPr>
        <w:t>P2. sicrhau bod unrhyw offer a deunyddiau yn barod i'w defnyddio ac yn bodloni codau ymarfer proffesiynol, gofynion cyfreithiol a sefydliadol</w:t>
      </w:r>
    </w:p>
    <w:p>
      <w:pPr/>
      <w:r>
        <w:rPr>
          <w:lang w:val="en-GB"/>
        </w:rPr>
        <w:t>P3. paratoi eich hun yn briodol i ddarparu Reiki</w:t>
      </w:r>
    </w:p>
    <w:p>
      <w:pPr/>
      <w:r>
        <w:rPr>
          <w:lang w:val="en-GB"/>
        </w:rPr>
        <w:t>P4. gosod y cleient ar gyfer Reiki effeithiol ac i fod mor gyfforddus â phosibl</w:t>
      </w:r>
    </w:p>
    <w:p>
      <w:pPr/>
      <w:r>
        <w:rPr>
          <w:lang w:val="en-GB"/>
        </w:rPr>
        <w:t>P5. darparu Reiki i gleientiaid yn ddiogel ac yn gywir</w:t>
      </w:r>
    </w:p>
    <w:p>
      <w:pPr/>
      <w:r>
        <w:rPr>
          <w:lang w:val="en-GB"/>
        </w:rPr>
        <w:t>P6. gwneud addasiadau priodol i ddiwallu unrhyw anghenion newidiol </w:t>
      </w:r>
    </w:p>
    <w:p>
      <w:pPr/>
      <w:r>
        <w:rPr>
          <w:lang w:val="en-GB"/>
        </w:rPr>
        <w:t>P7. delio'n effeithiol ag ymateb y cleient i Reiki</w:t>
      </w:r>
    </w:p>
    <w:p>
      <w:pPr/>
      <w:r>
        <w:rPr>
          <w:lang w:val="en-GB"/>
        </w:rPr>
        <w:t>P8. cadw llygad ar les y cleient drwyddi draw a rhoi sicrwydd lle bo angen</w:t>
      </w:r>
    </w:p>
    <w:p>
      <w:pPr/>
      <w:r>
        <w:rPr>
          <w:lang w:val="en-GB"/>
        </w:rPr>
        <w:t>P9. rhoi cyngor clir a chywir mewn perthynas ag unrhyw ôl-ofal a hunanofal perthnasol</w:t>
      </w:r>
    </w:p>
    <w:p>
      <w:pPr/>
      <w:r>
        <w:rPr>
          <w:lang w:val="en-GB"/>
        </w:rPr>
        <w:t>P10. gwerthuso canlyniadau ac effeithiolrwydd y Reiki i lywio cynlluniau a chamau gweithredu yn y dyfodol</w:t>
      </w:r>
    </w:p>
    <w:p>
      <w:pPr/>
      <w:r>
        <w:rPr>
          <w:lang w:val="en-GB"/>
        </w:rPr>
        <w:t>P11. cwblhau a chadw cofnodion yn unol â chanllawiau proffesiynol a chyfreithiol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K1. y cysyniad iechyd a lles corfforol, emosiynol, meddyliol ac ysbrydol sy'n gyson â'r ymarfer, yr egwyddorion a'r theori sy'n sail i Reiki</w:t>
      </w:r>
    </w:p>
    <w:p>
      <w:pPr/>
      <w:r>
        <w:rPr>
          <w:lang w:val="en-GB"/>
        </w:rPr>
        <w:t>K2. hanes a datblygiad y dulliau Reiki a arferir</w:t>
      </w:r>
    </w:p>
    <w:p>
      <w:pPr/>
      <w:r>
        <w:rPr>
          <w:lang w:val="en-GB"/>
        </w:rPr>
        <w:t>K3. y rhesymau dros gael cyweiriad/cychwyniad person i berson ar gyfer Reiki, cyn ymarfer mewn cyd-destun proffesiynol</w:t>
      </w:r>
    </w:p>
    <w:p>
      <w:pPr/>
      <w:r>
        <w:rPr>
          <w:lang w:val="en-GB"/>
        </w:rPr>
        <w:t>K4. yr egwyddorion sy’n sail i systemau Reiki (y cyd-destun) ac egni Reiki (y llif)</w:t>
      </w:r>
    </w:p>
    <w:p>
      <w:pPr/>
      <w:r>
        <w:rPr>
          <w:lang w:val="en-GB"/>
        </w:rPr>
        <w:t>K5. pwysigrwydd yr ymarferydd yn defnyddio hunan-driniaeth</w:t>
      </w:r>
    </w:p>
    <w:p>
      <w:pPr/>
      <w:r>
        <w:rPr>
          <w:lang w:val="en-GB"/>
        </w:rPr>
        <w:t>K6. sut i gymhwyso Reiki yn ôl dull, systemau a dysgeidiaeth</w:t>
      </w:r>
    </w:p>
    <w:p>
      <w:pPr/>
      <w:r>
        <w:rPr>
          <w:lang w:val="en-GB"/>
        </w:rPr>
        <w:t>K7. sut i ddewis y 'ffordd' fwyaf priodol i ddiwallu anghenion y cleient </w:t>
      </w:r>
    </w:p>
    <w:p>
      <w:pPr/>
      <w:r>
        <w:rPr>
          <w:lang w:val="en-GB"/>
        </w:rPr>
        <w:t>K8. llinach yr athro i Mikao Usui</w:t>
      </w:r>
    </w:p>
    <w:p>
      <w:pPr/>
      <w:r>
        <w:rPr>
          <w:lang w:val="en-GB"/>
        </w:rPr>
        <w:t>K9. yr ystod o dderbynyddion posibl ar gyfer dull Reiki (e.e. anifeiliaid/bodau dynol/planhigion) ac unrhyw gyfyngiadau i ymarfer (e.e. milfeddygol/cyfreithiol)</w:t>
      </w:r>
    </w:p>
    <w:p>
      <w:pPr/>
      <w:r>
        <w:rPr>
          <w:lang w:val="en-GB"/>
        </w:rPr>
        <w:t>K10. perthynas Reiki ag ymarferion gofal iechyd eraill</w:t>
      </w:r>
    </w:p>
    <w:p>
      <w:pPr/>
      <w:r>
        <w:rPr>
          <w:lang w:val="en-GB"/>
        </w:rPr>
        <w:t>K11. nad oes unrhyw wrtharwyddion hysbys i Reiki pan gaiff ei ddefnyddio ar ei ben ei hun </w:t>
      </w:r>
    </w:p>
    <w:p>
      <w:pPr/>
      <w:r>
        <w:rPr>
          <w:lang w:val="en-GB"/>
        </w:rPr>
        <w:t>K12. y mathau o ymarfer Reiki:</w:t>
      </w:r>
    </w:p>
    <w:p>
      <w:pPr/>
      <w:r>
        <w:rPr>
          <w:lang w:val="en-GB"/>
        </w:rPr>
        <w:t>         K12.1. dwylo ar y corff </w:t>
      </w:r>
    </w:p>
    <w:p>
      <w:pPr/>
      <w:r>
        <w:rPr>
          <w:lang w:val="en-GB"/>
        </w:rPr>
        <w:t>         K12.2. dwylo ger y corff </w:t>
      </w:r>
    </w:p>
    <w:p>
      <w:pPr/>
      <w:r>
        <w:rPr>
          <w:lang w:val="en-GB"/>
        </w:rPr>
        <w:t>         K12.3. o bell</w:t>
      </w:r>
    </w:p>
    <w:p>
      <w:pPr/>
      <w:r>
        <w:rPr>
          <w:lang w:val="en-GB"/>
        </w:rPr>
        <w:t>K13. pwysigrwydd esbonio Reiki i'r cleient </w:t>
      </w:r>
    </w:p>
    <w:p>
      <w:pPr/>
      <w:r>
        <w:rPr>
          <w:lang w:val="en-GB"/>
        </w:rPr>
        <w:t>K14. y ffactorau i'w harchwilio gyda'r cleient gan gynnwys:</w:t>
      </w:r>
    </w:p>
    <w:p>
      <w:pPr/>
      <w:r>
        <w:rPr>
          <w:lang w:val="en-GB"/>
        </w:rPr>
        <w:t>        K14.1. hanes iechyd, gweithrediad effeithiol a lles corfforol, emosiynol, meddyliol ac ysbrydol y cleient gan gynnwys unrhyw gyflyrau a thriniaethau penodol</w:t>
      </w:r>
    </w:p>
    <w:p>
      <w:pPr/>
      <w:r>
        <w:rPr>
          <w:lang w:val="en-GB"/>
        </w:rPr>
        <w:t>       K14.2. sut mae'r cleient yn canfod bod Reiki yn cyd-fynd â'i nodau personol </w:t>
      </w:r>
    </w:p>
    <w:p>
      <w:pPr/>
      <w:r>
        <w:rPr>
          <w:lang w:val="en-GB"/>
        </w:rPr>
        <w:t>K15. y rôl y gall y cleient (ac eraill) ei chymryd, ac efallai y bydd angen ei chymryd, er mwyn i’r Reiki fod yn fuddiol a sut i'w hesbonio a chytuno arni gyda’r cleient (ac unrhyw gydymaith)</w:t>
      </w:r>
    </w:p>
    <w:p>
      <w:pPr/>
      <w:r>
        <w:rPr>
          <w:lang w:val="en-GB"/>
        </w:rPr>
        <w:t>K16. sut i gefnogi'r cleient i wneud dewisiadau ar sail gwybodaeth</w:t>
      </w:r>
    </w:p>
    <w:p>
      <w:pPr/>
      <w:r>
        <w:rPr>
          <w:lang w:val="en-GB"/>
        </w:rPr>
        <w:t>K17. pwysigrwydd cytuno ar leoliad ac amseriad Reiki gyda'r cleient, a'r ffactorau a allai ymyrryd a newid cynlluniau</w:t>
      </w:r>
    </w:p>
    <w:p>
      <w:pPr/>
      <w:r>
        <w:rPr>
          <w:lang w:val="en-GB"/>
        </w:rPr>
        <w:t>K18. sut i gydnabod cyflyrau y gall Reiki fod yn anghyflawn ynddo'i hun ar eu cyfer ac y dylai'r cleient ofyn am gyngor o ffynonellau eraill ar eu cyfer</w:t>
      </w:r>
    </w:p>
    <w:p>
      <w:pPr/>
      <w:r>
        <w:rPr>
          <w:lang w:val="en-GB"/>
        </w:rPr>
        <w:t>K19. yr amgylchiadau pan all yr Ymarferydd ddewis peidio â derbyn cleient:</w:t>
      </w:r>
    </w:p>
    <w:p>
      <w:pPr/>
      <w:r>
        <w:rPr>
          <w:lang w:val="en-GB"/>
        </w:rPr>
        <w:t>         K19.1. nid yw'r cleient am gael Reiki</w:t>
      </w:r>
    </w:p>
    <w:p>
      <w:pPr/>
      <w:r>
        <w:rPr>
          <w:lang w:val="en-GB"/>
        </w:rPr>
        <w:t>         K19.2. nid yw'r Ymarferydd yn dymuno darparu Reiki </w:t>
      </w:r>
    </w:p>
    <w:p>
      <w:pPr/>
      <w:r>
        <w:rPr>
          <w:lang w:val="en-GB"/>
        </w:rPr>
        <w:t>         K19.3. mae gan y cleient angen meddygol brys</w:t>
      </w:r>
    </w:p>
    <w:p>
      <w:pPr/>
      <w:r>
        <w:rPr>
          <w:lang w:val="en-GB"/>
        </w:rPr>
        <w:t>K20. yr amgylchiadau pan fydd angen dirnadaeth wrth dderbyn cleient:</w:t>
      </w:r>
    </w:p>
    <w:p>
      <w:pPr/>
      <w:r>
        <w:rPr>
          <w:lang w:val="en-GB"/>
        </w:rPr>
        <w:t xml:space="preserve">        K20.1. nid oes gan yr Ymarferydd y profiad neu’r arbenigedd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angenrheidiol</w:t>
      </w:r>
    </w:p>
    <w:p>
      <w:pPr/>
      <w:r>
        <w:rPr>
          <w:lang w:val="en-GB"/>
        </w:rPr>
        <w:t>       K20.2. lle mae atgyfeirio meddygol yn hanfodol</w:t>
      </w:r>
    </w:p>
    <w:p>
      <w:pPr/>
      <w:r>
        <w:rPr>
          <w:lang w:val="en-GB"/>
        </w:rPr>
        <w:t>K21. sut i deilwra Reiki yn briodol ar gyfer anghenion pob unigolyn </w:t>
      </w:r>
    </w:p>
    <w:p>
      <w:pPr/>
      <w:r>
        <w:rPr>
          <w:lang w:val="en-GB"/>
        </w:rPr>
        <w:t xml:space="preserve">K22. sut i fonitro a gwerthuso newidiadau yn y cleient a defnyddio’r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wybodaeth hon i lywio ymarfer yn y dyfodol</w:t>
      </w:r>
    </w:p>
    <w:p>
      <w:pPr/>
      <w:r>
        <w:rPr>
          <w:lang w:val="en-GB"/>
        </w:rPr>
        <w:t>K23. pwysigrwydd gwrando’n weithredol wrth ddarparu a gwerthuso Reiki gyda'r cleient</w:t>
      </w:r>
    </w:p>
    <w:p>
      <w:pPr/>
      <w:r>
        <w:rPr>
          <w:lang w:val="en-GB"/>
        </w:rPr>
        <w:t>K24. sut i werthuso effeithiolrwydd ac addasrwydd Reiki gyda'r cleient ac a ddylid parhau â'r driniaeth</w:t>
      </w:r>
    </w:p>
    <w:p>
      <w:pPr/>
      <w:r>
        <w:rPr>
          <w:lang w:val="en-GB"/>
        </w:rPr>
        <w:t>K25. canlyniadau posibl Reiki: </w:t>
      </w:r>
    </w:p>
    <w:p>
      <w:pPr/>
      <w:r>
        <w:rPr>
          <w:lang w:val="en-GB"/>
        </w:rPr>
        <w:t>         K25.1. ymatebion iachâd </w:t>
      </w:r>
    </w:p>
    <w:p>
      <w:pPr/>
      <w:r>
        <w:rPr>
          <w:lang w:val="en-GB"/>
        </w:rPr>
        <w:t>         K25.2. newidiadau yn lles corfforol, emosiynol, meddyliol ac ysbrydol y cleient</w:t>
      </w:r>
    </w:p>
    <w:p>
      <w:pPr/>
      <w:r>
        <w:rPr>
          <w:lang w:val="en-GB"/>
        </w:rPr>
        <w:t>         K25.3. cynnal a chadw a sefydlogrwydd</w:t>
      </w:r>
    </w:p>
    <w:p>
      <w:pPr/>
      <w:r>
        <w:rPr>
          <w:lang w:val="en-GB"/>
        </w:rPr>
        <w:t>         K25.4. yr angen posibl i ailasesu meddyginiaeth gan ragnodwr </w:t>
      </w:r>
    </w:p>
    <w:p>
      <w:pPr/>
      <w:r>
        <w:rPr>
          <w:lang w:val="en-GB"/>
        </w:rPr>
        <w:t>K26. y cyngor y gellir ei roi mewn perthynas â:</w:t>
      </w:r>
    </w:p>
    <w:p>
      <w:pPr/>
      <w:r>
        <w:rPr>
          <w:lang w:val="en-GB"/>
        </w:rPr>
        <w:t>         K26.1. gorffwys ac ymlacio </w:t>
      </w:r>
    </w:p>
    <w:p>
      <w:pPr/>
      <w:r>
        <w:rPr>
          <w:lang w:val="en-GB"/>
        </w:rPr>
        <w:t>         K26.2 ail-hydradu</w:t>
      </w:r>
    </w:p>
    <w:p>
      <w:pPr/>
      <w:r>
        <w:rPr>
          <w:lang w:val="en-GB"/>
        </w:rPr>
        <w:t>         K26.3. defnyddio technegau hunangymorth o bosibl </w:t>
      </w:r>
    </w:p>
    <w:p>
      <w:pPr/>
      <w:r>
        <w:rPr>
          <w:lang w:val="en-GB"/>
        </w:rPr>
        <w:t>        K26.4. atgyfeirio ymlaen fel y bo'n berthnasol</w:t>
      </w:r>
    </w:p>
    <w:p>
      <w:pPr/>
      <w:r>
        <w:rPr>
          <w:lang w:val="en-GB"/>
        </w:rPr>
        <w:t>        K26.5. symptomau’n parhau/dwysáu/lleihau efallai yn y tymor byr</w:t>
      </w:r>
    </w:p>
    <w:p>
      <w:pPr/>
      <w:r>
        <w:rPr>
          <w:lang w:val="en-GB"/>
        </w:rPr>
        <w:t>K27. pwysigrwydd peidio â dibynnu ar ganlyniadau penodol</w:t>
      </w:r>
    </w:p>
    <w:p>
      <w:pPr/>
      <w:r>
        <w:rPr>
          <w:lang w:val="en-GB"/>
        </w:rPr>
        <w:t>K28. y strwythur ysgerbydol a swyddogaethau/lleoliad y prif organau </w:t>
      </w:r>
    </w:p>
    <w:p>
      <w:pPr/>
      <w:r>
        <w:rPr>
          <w:lang w:val="en-GB"/>
        </w:rPr>
        <w:t>K29. amodau corfforol i nodi priodoldeb Reiki</w:t>
      </w:r>
    </w:p>
    <w:p>
      <w:pPr/>
      <w:r>
        <w:rPr>
          <w:lang w:val="en-GB"/>
        </w:rPr>
        <w:t>K30. amodau corfforol yn ddigon manwl i gyfathrebu'n effeithiol â'r cleient a/neu randdeiliad arall</w:t>
      </w:r>
    </w:p>
    <w:p>
      <w:pPr/>
      <w:r>
        <w:rPr>
          <w:lang w:val="en-GB"/>
        </w:rPr>
        <w:t>K31. symptomau baner goch (h.y. cyflyrau sy'n gofyn am gymorth meddygol ar unwaith a/neu glefydau hysbysadwy)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cysylltu â'r dimensiwn canlynol o fewn Fframwaith Gwybodaeth a Sgiliau y GIG (Hydref 2004):</w:t>
      </w:r>
    </w:p>
    <w:p>
      <w:pPr/>
      <w:r>
        <w:rPr>
          <w:lang w:val="en-GB"/>
        </w:rPr>
        <w:t>Dimensiwn: HWB7 Ymyriadau a thriniaethau</w:t>
      </w:r>
    </w:p>
    <w:p>
      <w:pPr/>
      <w:r>
        <w:rPr>
          <w:lang w:val="en-GB"/>
        </w:rPr>
        <w:t>Swyddogaethau Perthnasol</w:t>
      </w:r>
    </w:p>
    <w:p>
      <w:pPr/>
      <w:r>
        <w:rPr>
          <w:lang w:val="en-GB"/>
        </w:rPr>
        <w:t>Egwyddorion Arfer Da</w:t>
      </w:r>
    </w:p>
    <w:p>
      <w:pPr/>
      <w:r>
        <w:rPr>
          <w:lang w:val="en-GB"/>
        </w:rPr>
        <w:t xml:space="preserve">CNH1 Archwilio a chanfod anghenion y cleient o ran gofal iechyd cyflenwol a naturiol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CNH2 Datblygu a chytuno ar gynlluniau ar gyfer gofal iechyd cyflenwol a naturiol gyda chleientiaid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Awst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Awst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SFHCNH12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Iechyd Cyflenwol a Naturiol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Cyflenwol, naturiol, lles, llesiant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7cbe94580140f2" /><Relationship Type="http://schemas.openxmlformats.org/officeDocument/2006/relationships/numbering" Target="/word/numbering.xml" Id="R42a18498a1f244d8" /><Relationship Type="http://schemas.openxmlformats.org/officeDocument/2006/relationships/settings" Target="/word/settings.xml" Id="R3f6a4921d9924d6c" /><Relationship Type="http://schemas.openxmlformats.org/officeDocument/2006/relationships/image" Target="/word/media/30d1455c-c0da-419a-a910-4b8aa758e94c.png" Id="R597169b4c8ca490e" /></Relationships>
</file>