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2362de35d843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HSCCLD357</w:t>
            </w:r>
            <w:r>
              <w:rPr>
                <w:b/>
              </w:rPr>
              <w:br/>
            </w:r>
            <w:r>
              <w:rPr>
                <w:b/>
              </w:rPr>
              <w:t>Arsylwi a chefnogi cynnydd plant yn unol â fframweithiau blynyddoedd cynnar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4e5e8753f9441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nodi’r gofynion ar gyfer arsylwi a chefnogi cynnydd plant o fewn y fframweithiau blynyddoedd cynnar perthnasol. Mae'n cynnwys gweithio gyda theuluoedd, plant ac eraill i gynllunio arsylwadau ystyrlon ac asesiadau sy'n sail i ymarfer. Mae hefyd yn golygu creu mannau dysgu a phrofiadau diddorol ar y cyd â phlant a theuluoedd. Dylai'r dull gweithredu gyd-fynd â gwerthoedd ac ethos y gweithle a bod yn gyson â'r fframweithiau yn eich gwlad.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gwybodaeth berthnasol o fframweithiau blynyddoedd cynnar i arwain a llywio arsylwadau ac asesiadau</w:t>
      </w:r>
    </w:p>
    <w:p>
      <w:pPr>
        <w:numPr>
          <w:ilvl w:val="0"/>
          <w:numId w:val="1"/>
        </w:numPr>
      </w:pPr>
      <w:r>
        <w:t>gweithio mewn partneriaeth ag eraill i gynllunio arsylwadau ac asesiadau addas  </w:t>
      </w:r>
    </w:p>
    <w:p>
      <w:pPr>
        <w:numPr>
          <w:ilvl w:val="0"/>
          <w:numId w:val="1"/>
        </w:numPr>
      </w:pPr>
      <w:r>
        <w:t>creu amgylcheddau meithringar a diogel yn emosiynol lle mae teuluoedd yn teimlo'n gyfforddus yn trafod dulliau dysgu a datblygu plant  </w:t>
      </w:r>
    </w:p>
    <w:p>
      <w:pPr>
        <w:numPr>
          <w:ilvl w:val="0"/>
          <w:numId w:val="1"/>
        </w:numPr>
      </w:pPr>
      <w:r>
        <w:t>defnyddio dulliau sy'n canolbwyntio ar y plentyn ac sy'n seiliedig ar chwarae wrth gynllunio arsylwadau  </w:t>
      </w:r>
    </w:p>
    <w:p>
      <w:pPr>
        <w:numPr>
          <w:ilvl w:val="0"/>
          <w:numId w:val="1"/>
        </w:numPr>
      </w:pPr>
      <w:r>
        <w:t>cynnwys plant yn y gwaith o lunio eu taith ddysgu drwy werthfawrogi eu lleisiau a sicrhau bod arsylwadau’n rhan annatod a phleserus o’u profiadau  </w:t>
      </w:r>
    </w:p>
    <w:p>
      <w:pPr>
        <w:numPr>
          <w:ilvl w:val="0"/>
          <w:numId w:val="1"/>
        </w:numPr>
      </w:pPr>
      <w:r>
        <w:t>cynllunio arsylwadau sy’n hyblyg ac yn ymatebol i ddiddordebau datblygol, chwilfrydedd a rhyngweithiadau plant</w:t>
      </w:r>
    </w:p>
    <w:p>
      <w:pPr>
        <w:numPr>
          <w:ilvl w:val="0"/>
          <w:numId w:val="1"/>
        </w:numPr>
      </w:pPr>
      <w:r>
        <w:t>arsylwi mewn ffordd sy'n rhoi darlun holistaidd o deithiau dysgu, rhyngweithiadau a llesiant emosiynol plant</w:t>
      </w:r>
    </w:p>
    <w:p>
      <w:pPr>
        <w:numPr>
          <w:ilvl w:val="0"/>
          <w:numId w:val="1"/>
        </w:numPr>
      </w:pPr>
      <w:r>
        <w:t>sicrhau bod arsylwadau ac arferion asesu’n adlewyrchu ethos, gwerthoedd ac egwyddorion addysgegol y gweithle  </w:t>
      </w:r>
    </w:p>
    <w:p>
      <w:pPr>
        <w:numPr>
          <w:ilvl w:val="0"/>
          <w:numId w:val="1"/>
        </w:numPr>
      </w:pPr>
      <w:r>
        <w:t>defnyddio arferion bob dydd a phrofiadau chwarae fel cyfleoedd i arsylwi  </w:t>
      </w:r>
    </w:p>
    <w:p>
      <w:pPr>
        <w:numPr>
          <w:ilvl w:val="0"/>
          <w:numId w:val="1"/>
        </w:numPr>
      </w:pPr>
      <w:r>
        <w:t>sicrhau bod arsylwadau’n hybu amrywiaeth, cynhwysiant, ac arferion teg a gwrthwahaniaethol  </w:t>
      </w:r>
    </w:p>
    <w:p>
      <w:pPr>
        <w:numPr>
          <w:ilvl w:val="0"/>
          <w:numId w:val="1"/>
        </w:numPr>
      </w:pPr>
      <w:r>
        <w:t>cael gafael ar adnoddau i gefnogi arsylwadau myfyriol  </w:t>
      </w:r>
    </w:p>
    <w:p>
      <w:pPr>
        <w:numPr>
          <w:ilvl w:val="0"/>
          <w:numId w:val="1"/>
        </w:numPr>
      </w:pPr>
      <w:r>
        <w:t>rhannu a myfyrio ar arsylwadau â phlant a theuluoedd</w:t>
      </w:r>
    </w:p>
    <w:p>
      <w:pPr>
        <w:numPr>
          <w:ilvl w:val="0"/>
          <w:numId w:val="1"/>
        </w:numPr>
      </w:pPr>
      <w:r>
        <w:t>defnyddio dulliau sy'n seiliedig ar gryfderau i annog teuluoedd i rannu adborth ynghylch datblygiad plant</w:t>
      </w:r>
    </w:p>
    <w:p>
      <w:pPr>
        <w:numPr>
          <w:ilvl w:val="0"/>
          <w:numId w:val="1"/>
        </w:numPr>
      </w:pPr>
      <w:r>
        <w:t>addasu dulliau a strategaethau yn seiliedig ar fyfyrdodau gyda theuluoedd ac eraill  </w:t>
      </w:r>
    </w:p>
    <w:p>
      <w:pPr>
        <w:numPr>
          <w:ilvl w:val="0"/>
          <w:numId w:val="1"/>
        </w:numPr>
      </w:pPr>
      <w:r>
        <w:t>adnabod a dathlu cyflawniadau plant, a’u cynorthwyo mewn ffordd sensitif a chefnogol wrth iddynt gymryd y camau nesaf  </w:t>
      </w:r>
    </w:p>
    <w:p>
      <w:pPr>
        <w:numPr>
          <w:ilvl w:val="0"/>
          <w:numId w:val="1"/>
        </w:numPr>
      </w:pPr>
      <w:r>
        <w:t>sicrhau bod asesiadau ffurfiannol a chrynodol yn llywio'r gwaith cynllunio, gan ymateb i ddiddordebau, dewisiadau ac anghenion sy'n dod i'r amlwg ymysg y plant  </w:t>
      </w:r>
    </w:p>
    <w:p>
      <w:pPr>
        <w:numPr>
          <w:ilvl w:val="0"/>
          <w:numId w:val="1"/>
        </w:numPr>
      </w:pPr>
      <w:r>
        <w:t>nodi pryd mae angen cymorth ychwanegol ar blant a mynnu ymyriadau addas  </w:t>
      </w:r>
    </w:p>
    <w:p>
      <w:pPr>
        <w:numPr>
          <w:ilvl w:val="0"/>
          <w:numId w:val="1"/>
        </w:numPr>
      </w:pPr>
      <w:r>
        <w:t>cwblhau’r cofnodion a’r adroddiadau sydd eu hangen ar gyfer arsylwi a chefnogi cynnydd plant yn unol â fframweithiau blynyddoedd cynnar</w:t>
      </w:r>
    </w:p>
    <w:p>
      <w:pPr>
        <w:numPr>
          <w:ilvl w:val="0"/>
          <w:numId w:val="1"/>
        </w:numPr>
      </w:pPr>
      <w:r>
        <w:t>myfyrio ar sut y gwnaethoch chi gyflawni eich rolau a'ch cyfrifoldebau wrth arsylwi a chefnogi cynnydd plant yn unol â fframweithiau blynyddoedd cynnar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pwysigrwydd arferion a chyfnodau pontio o ran darparu parhad a diogelwch i blant  </w:t>
      </w:r>
    </w:p>
    <w:p>
      <w:pPr>
        <w:numPr>
          <w:ilvl w:val="0"/>
          <w:numId w:val="2"/>
        </w:numPr>
      </w:pPr>
      <w:r>
        <w:t>ffactorau cymdeithasol, corfforol ac economaidd sy'n effeithio ar ddatblygiad plant  </w:t>
      </w:r>
    </w:p>
    <w:p>
      <w:pPr>
        <w:numPr>
          <w:ilvl w:val="0"/>
          <w:numId w:val="2"/>
        </w:numPr>
      </w:pPr>
      <w:r>
        <w:t>dylanwad niwrowahaniaeth ac anghenion ychwanegol ar ddatblygiad plant</w:t>
      </w:r>
    </w:p>
    <w:p>
      <w:pPr>
        <w:numPr>
          <w:ilvl w:val="0"/>
          <w:numId w:val="2"/>
        </w:numPr>
      </w:pPr>
      <w:r>
        <w:t>effaith ymlyniad, perthnasoedd a llesiant ar allu plant i ymwneud â dysgu  </w:t>
      </w:r>
    </w:p>
    <w:p>
      <w:pPr>
        <w:numPr>
          <w:ilvl w:val="0"/>
          <w:numId w:val="2"/>
        </w:numPr>
      </w:pPr>
      <w:r>
        <w:t>pwrpas fframweithiau cwricwlwm blynyddoedd cynnar o ran cefnogi dysgu a datblygu holistaidd plant</w:t>
      </w:r>
    </w:p>
    <w:p>
      <w:pPr>
        <w:numPr>
          <w:ilvl w:val="0"/>
          <w:numId w:val="2"/>
        </w:numPr>
      </w:pPr>
      <w:r>
        <w:t>rôl arsylwadau mewn cylchoedd cynllunio</w:t>
      </w:r>
    </w:p>
    <w:p>
      <w:pPr>
        <w:numPr>
          <w:ilvl w:val="0"/>
          <w:numId w:val="2"/>
        </w:numPr>
      </w:pPr>
      <w:r>
        <w:t>dulliau arsylwi a chofnodi plant yn y gweithle</w:t>
      </w:r>
    </w:p>
    <w:p>
      <w:pPr>
        <w:numPr>
          <w:ilvl w:val="0"/>
          <w:numId w:val="2"/>
        </w:numPr>
      </w:pPr>
      <w:r>
        <w:t>dulliau sy'n canolbwyntio ar y plentyn ac sy'n seiliedig ar chwarae i gefnogi arsylwadau ac asesiadau</w:t>
      </w:r>
    </w:p>
    <w:p>
      <w:pPr>
        <w:numPr>
          <w:ilvl w:val="0"/>
          <w:numId w:val="2"/>
        </w:numPr>
      </w:pPr>
      <w:r>
        <w:t>sut mae defnyddio arsylwadau fel adnoddau myfyriol i lywio'r gwaith cynllunio a chreu profiadau dysgu ystyrlon a diddorol</w:t>
      </w:r>
    </w:p>
    <w:p>
      <w:pPr>
        <w:numPr>
          <w:ilvl w:val="0"/>
          <w:numId w:val="2"/>
        </w:numPr>
      </w:pPr>
      <w:r>
        <w:t>sut mae defnyddio egwyddorion sy'n ystyriol o drawma wrth arsylwi ac asesu plant</w:t>
      </w:r>
    </w:p>
    <w:p>
      <w:pPr>
        <w:numPr>
          <w:ilvl w:val="0"/>
          <w:numId w:val="2"/>
        </w:numPr>
      </w:pPr>
      <w:r>
        <w:t>sut mae cefnogi rheoleiddio emosiynol wrth arsylwi ac asesu</w:t>
      </w:r>
    </w:p>
    <w:p>
      <w:pPr>
        <w:numPr>
          <w:ilvl w:val="0"/>
          <w:numId w:val="2"/>
        </w:numPr>
      </w:pPr>
      <w:r>
        <w:t>pwysigrwydd dulliau cynllunio ymatebol a chylchol sy’n adeiladu ar brofiadau a diddordebau esblygol plant</w:t>
      </w:r>
    </w:p>
    <w:p>
      <w:pPr>
        <w:numPr>
          <w:ilvl w:val="0"/>
          <w:numId w:val="2"/>
        </w:numPr>
      </w:pPr>
      <w:r>
        <w:t>disgwyliadau cyrff rheoleiddio ac arolygiaethau mewn perthynas â chynllunio a gweithredu cwricwlwm</w:t>
      </w:r>
    </w:p>
    <w:p>
      <w:pPr>
        <w:numPr>
          <w:ilvl w:val="0"/>
          <w:numId w:val="2"/>
        </w:numPr>
      </w:pPr>
      <w:r>
        <w:t>ystyriaethau moesegol a mesurau diogelu sy'n gysylltiedig ag arsylwi ar blant, gan gynnwys pwysigrwydd sensitifrwydd a gwrthrychedd</w:t>
      </w:r>
    </w:p>
    <w:p>
      <w:pPr>
        <w:numPr>
          <w:ilvl w:val="0"/>
          <w:numId w:val="2"/>
        </w:numPr>
      </w:pPr>
      <w:r>
        <w:t>dylanwad diwylliant a chefndir ar sut rydych yn cynllunio ar gyfer arsylwi ac asesu</w:t>
      </w:r>
    </w:p>
    <w:p>
      <w:pPr>
        <w:numPr>
          <w:ilvl w:val="0"/>
          <w:numId w:val="2"/>
        </w:numPr>
      </w:pPr>
      <w:r>
        <w:t>pwysigrwydd urddas, caredigrwydd a thosturi wrth arsylwi ac asesu</w:t>
      </w:r>
    </w:p>
    <w:p>
      <w:pPr>
        <w:numPr>
          <w:ilvl w:val="0"/>
          <w:numId w:val="2"/>
        </w:numPr>
      </w:pPr>
      <w:r>
        <w:t>strategaethau ar gyfer nodi lleisiau plant</w:t>
      </w:r>
    </w:p>
    <w:p>
      <w:pPr>
        <w:numPr>
          <w:ilvl w:val="0"/>
          <w:numId w:val="2"/>
        </w:numPr>
      </w:pPr>
      <w:r>
        <w:t>sut mae defnyddio asesiadau, cofnodion ac adroddiadau yn effeithiol i olrhain dysgu a llywio’r camau nesaf</w:t>
      </w:r>
    </w:p>
    <w:p>
      <w:pPr>
        <w:numPr>
          <w:ilvl w:val="0"/>
          <w:numId w:val="2"/>
        </w:numPr>
      </w:pPr>
      <w:r>
        <w:t>sut mae rhannu arsylwadau ac asesiadau yn fewnol ac yn allanol yn unol â chyfrinachedd a diogelwch digidol</w:t>
      </w:r>
    </w:p>
    <w:p>
      <w:pPr>
        <w:numPr>
          <w:ilvl w:val="0"/>
          <w:numId w:val="2"/>
        </w:numPr>
      </w:pPr>
      <w:r>
        <w:t>theorïau sy’n berthnasol i arsylwi a chefnogi cynnydd plant yn unol â fframweithiau blynyddoedd cynnar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arsylwi a chefnogi cynnydd plant yn unol â fframweithiau blynyddoedd cynnar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arsylwi a chefnogi cynnydd plant yn unol â fframweithiau blynyddoedd cynnar  </w:t>
      </w:r>
    </w:p>
    <w:p>
      <w:pPr>
        <w:numPr>
          <w:ilvl w:val="0"/>
          <w:numId w:val="2"/>
        </w:numPr>
      </w:pPr>
      <w:r>
        <w:t>sut mae eich profiadau personol a’ch rhagfarn ddiarwybod yn gallu effeithio wrth arsylwi a chefnogi cynnydd plant yn unol â fframweithiau blynyddoedd cynnar,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arsylwi a chefnogi cynnydd plant yn unol â fframweithiau blynyddoedd cynnar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HSCCLD357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Cynnydd Plant,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68832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4C7E7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33880ad81cc49fa" /><Relationship Type="http://schemas.openxmlformats.org/officeDocument/2006/relationships/numbering" Target="/word/numbering.xml" Id="R87e8d5f44dad4673" /><Relationship Type="http://schemas.openxmlformats.org/officeDocument/2006/relationships/settings" Target="/word/settings.xml" Id="R6291db55d588445c" /><Relationship Type="http://schemas.openxmlformats.org/officeDocument/2006/relationships/image" Target="/word/media/f73368b1-ba69-4b62-9c7c-4111fb203089.png" Id="Re04e5e8753f9441e" /></Relationships>
</file>