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307a45777b4ba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HSCCLD341</w:t>
            </w:r>
            <w:r>
              <w:rPr>
                <w:b/>
              </w:rPr>
              <w:br/>
            </w:r>
            <w:r>
              <w:rPr>
                <w:b/>
              </w:rPr>
              <w:t>Darparu asesiad ar berfformiad eraill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d7ac1d0e3f4b5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pan fyddwch yn darparu asesiad ar berfformiad eraill. Mae hyn yn cynnwys paratoi i asesu perfformiad, cynnal yr asesiad yn ddiogel ac yn foesegol, a rhoi adborth ar ganlyniad penderfyniadau eich asesiad.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rhannu'r safonau a fydd yn cael eu defnyddio i asesu perfformiad eraill  </w:t>
      </w:r>
    </w:p>
    <w:p>
      <w:pPr>
        <w:numPr>
          <w:ilvl w:val="0"/>
          <w:numId w:val="1"/>
        </w:numPr>
      </w:pPr>
      <w:r>
        <w:t>gweithio mewn partneriaeth ag eraill i drafod galluoedd, profiadau, disgwyliadau, ac unrhyw bryderon am asesiadau</w:t>
      </w:r>
    </w:p>
    <w:p>
      <w:pPr>
        <w:numPr>
          <w:ilvl w:val="0"/>
          <w:numId w:val="1"/>
        </w:numPr>
      </w:pPr>
      <w:r>
        <w:t>cynllunio gweithgareddau gwaith, dulliau asesu a mathau o dystiolaeth i gwrdd â’r safonau asesu  </w:t>
      </w:r>
    </w:p>
    <w:p>
      <w:pPr>
        <w:numPr>
          <w:ilvl w:val="0"/>
          <w:numId w:val="1"/>
        </w:numPr>
      </w:pPr>
      <w:r>
        <w:t>cytuno ar bryd, ble a sut y byddir yn arsylwi ar ymarfer a phwy fydd yn cymryd rhan  </w:t>
      </w:r>
    </w:p>
    <w:p>
      <w:pPr>
        <w:numPr>
          <w:ilvl w:val="0"/>
          <w:numId w:val="1"/>
        </w:numPr>
      </w:pPr>
      <w:r>
        <w:t>nodi a chynllunio sut i fynd i’r afael â chaniatâd ac unrhyw faterion moesegol  </w:t>
      </w:r>
    </w:p>
    <w:p>
      <w:pPr>
        <w:numPr>
          <w:ilvl w:val="0"/>
          <w:numId w:val="1"/>
        </w:numPr>
      </w:pPr>
      <w:r>
        <w:t>dilyn cynlluniau y cytunwyd arnynt i arsylwi perfformiad ac asesu tystiolaeth arall  </w:t>
      </w:r>
    </w:p>
    <w:p>
      <w:pPr>
        <w:numPr>
          <w:ilvl w:val="0"/>
          <w:numId w:val="1"/>
        </w:numPr>
      </w:pPr>
      <w:r>
        <w:t>cadarnhau nad yw’r broses asesu yn cael effaith niweidiol ar y gofal neu’r cymorth a roddir i unigolion  </w:t>
      </w:r>
    </w:p>
    <w:p>
      <w:pPr>
        <w:numPr>
          <w:ilvl w:val="0"/>
          <w:numId w:val="1"/>
        </w:numPr>
      </w:pPr>
      <w:r>
        <w:t>gwerthuso a yw’r ymarfer a thystiolaeth arall yn cwrdd â’r safonau asesu  </w:t>
      </w:r>
    </w:p>
    <w:p>
      <w:pPr>
        <w:numPr>
          <w:ilvl w:val="0"/>
          <w:numId w:val="1"/>
        </w:numPr>
      </w:pPr>
      <w:r>
        <w:t>gwneud yn siŵr bod y dystiolaeth yn ddilys  </w:t>
      </w:r>
    </w:p>
    <w:p>
      <w:pPr>
        <w:numPr>
          <w:ilvl w:val="0"/>
          <w:numId w:val="1"/>
        </w:numPr>
      </w:pPr>
      <w:r>
        <w:t>gweithio mewn partneriaeth i drafod penderfyniadau’r asesiad  </w:t>
      </w:r>
    </w:p>
    <w:p>
      <w:pPr>
        <w:numPr>
          <w:ilvl w:val="0"/>
          <w:numId w:val="1"/>
        </w:numPr>
      </w:pPr>
      <w:r>
        <w:t>cadarnhau dealltwriaeth o benderfyniadau’r asesiad ac annog cwestiynau  </w:t>
      </w:r>
    </w:p>
    <w:p>
      <w:pPr>
        <w:numPr>
          <w:ilvl w:val="0"/>
          <w:numId w:val="1"/>
        </w:numPr>
      </w:pPr>
      <w:r>
        <w:t>rhoi adborth ar gryfderau a sut y gellir gwella ymarfer  </w:t>
      </w:r>
    </w:p>
    <w:p>
      <w:pPr>
        <w:numPr>
          <w:ilvl w:val="0"/>
          <w:numId w:val="1"/>
        </w:numPr>
      </w:pPr>
      <w:r>
        <w:t>gweithio mewn partneriaeth i adolygu cynlluniau asesu i nodi bylchau mewn ymarfer neu wybodaeth  </w:t>
      </w:r>
    </w:p>
    <w:p>
      <w:pPr>
        <w:numPr>
          <w:ilvl w:val="0"/>
          <w:numId w:val="1"/>
        </w:numPr>
      </w:pPr>
      <w:r>
        <w:t>cytuno ar unrhyw hyfforddiant, datblygiad neu dystiolaeth sydd eu hangen cyn cwblhau asesiadau  </w:t>
      </w:r>
    </w:p>
    <w:p>
      <w:pPr>
        <w:numPr>
          <w:ilvl w:val="0"/>
          <w:numId w:val="1"/>
        </w:numPr>
      </w:pPr>
      <w:r>
        <w:t>cwblhau’r cofnodion a’r adroddiadau sydd eu hangen ar gyfer darparu asesiad ar berfformiad eraill  </w:t>
      </w:r>
    </w:p>
    <w:p>
      <w:pPr>
        <w:numPr>
          <w:ilvl w:val="0"/>
          <w:numId w:val="1"/>
        </w:numPr>
      </w:pPr>
      <w:r>
        <w:t>myfyrio ar sut y gwnaethoch chi gyflawni eich rolau a'ch cyfrifoldebau wrth ddarparu asesiad ar berfformiad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cynllunio gweithgareddau gwaith, dulliau asesu a mathau o dystiolaeth i gwrdd â safonau a dewisiadau ac anghenion y rhai sy'n cael eu hasesu</w:t>
      </w:r>
    </w:p>
    <w:p>
      <w:pPr>
        <w:numPr>
          <w:ilvl w:val="0"/>
          <w:numId w:val="2"/>
        </w:numPr>
      </w:pPr>
      <w:r>
        <w:t>ystod a phwrpas dulliau asesu dilys a mathau o dystiolaeth ar gyfer asesu perfformiad</w:t>
      </w:r>
    </w:p>
    <w:p>
      <w:pPr>
        <w:numPr>
          <w:ilvl w:val="0"/>
          <w:numId w:val="2"/>
        </w:numPr>
      </w:pPr>
      <w:r>
        <w:t>sut mae nodi a chytuno ar feini prawf perfformiad, pa agweddau ar berfformiad maent yn eu dangos, a phwy fydd yn cymryd rhan  </w:t>
      </w:r>
    </w:p>
    <w:p>
      <w:pPr>
        <w:numPr>
          <w:ilvl w:val="0"/>
          <w:numId w:val="2"/>
        </w:numPr>
      </w:pPr>
      <w:r>
        <w:t>pwy arall ddylai ymwneud â’r gwaith o asesu cymhwysedd eraill</w:t>
      </w:r>
    </w:p>
    <w:p>
      <w:pPr>
        <w:numPr>
          <w:ilvl w:val="0"/>
          <w:numId w:val="2"/>
        </w:numPr>
      </w:pPr>
      <w:r>
        <w:t>sut mae cael caniatâd ac ystyried yr amrywiaeth o ystyriaethau moesegol wrth asesu perfformiad eraill</w:t>
      </w:r>
    </w:p>
    <w:p>
      <w:pPr>
        <w:numPr>
          <w:ilvl w:val="0"/>
          <w:numId w:val="2"/>
        </w:numPr>
      </w:pPr>
      <w:r>
        <w:t>dylanwad niwrowahaniaeth ac anghenion ychwanegol ar yr asesiad o berfformiad eraill</w:t>
      </w:r>
    </w:p>
    <w:p>
      <w:pPr>
        <w:numPr>
          <w:ilvl w:val="0"/>
          <w:numId w:val="2"/>
        </w:numPr>
      </w:pPr>
      <w:r>
        <w:t>dylanwad diwylliant, cefndir a daliadau ysbrydol ar yr asesiad o berfformiad eraill</w:t>
      </w:r>
    </w:p>
    <w:p>
      <w:pPr>
        <w:numPr>
          <w:ilvl w:val="0"/>
          <w:numId w:val="2"/>
        </w:numPr>
      </w:pPr>
      <w:r>
        <w:t>pwysigrwydd cytuno ar ble a phryd y rhoddir adborth ac y cynhelir asesiadau pellach</w:t>
      </w:r>
    </w:p>
    <w:p>
      <w:pPr>
        <w:numPr>
          <w:ilvl w:val="0"/>
          <w:numId w:val="2"/>
        </w:numPr>
      </w:pPr>
      <w:r>
        <w:t>sut mae arsylwi ar weithgareddau gwaith rheolaidd heb gael effaith niweidiol ar y gofal neu’r cymorth a roddir i unigolion neu’r gweithle  </w:t>
      </w:r>
    </w:p>
    <w:p>
      <w:pPr>
        <w:numPr>
          <w:ilvl w:val="0"/>
          <w:numId w:val="2"/>
        </w:numPr>
      </w:pPr>
      <w:r>
        <w:t>yr effaith mae arsylwi ar ymarfer yn ei chael ar unigolion ac eraill</w:t>
      </w:r>
    </w:p>
    <w:p>
      <w:pPr>
        <w:numPr>
          <w:ilvl w:val="0"/>
          <w:numId w:val="2"/>
        </w:numPr>
      </w:pPr>
      <w:r>
        <w:t>sut mae gwneud cymariaethau cywir a theg rhwng perfformiad a’r safonau y cytunwyd arnynt  </w:t>
      </w:r>
    </w:p>
    <w:p>
      <w:pPr>
        <w:numPr>
          <w:ilvl w:val="0"/>
          <w:numId w:val="2"/>
        </w:numPr>
      </w:pPr>
      <w:r>
        <w:t>sut mae darparu cyfleoedd asesu sy'n deg ac yn gyson, ac sy’n osgoi gwahaniaethu  </w:t>
      </w:r>
    </w:p>
    <w:p>
      <w:pPr>
        <w:numPr>
          <w:ilvl w:val="0"/>
          <w:numId w:val="2"/>
        </w:numPr>
      </w:pPr>
      <w:r>
        <w:t>sut mae paratoi a gofyn cwestiynau i gadarnhau gwybodaeth a dealltwriaeth  </w:t>
      </w:r>
    </w:p>
    <w:p>
      <w:pPr>
        <w:numPr>
          <w:ilvl w:val="0"/>
          <w:numId w:val="2"/>
        </w:numPr>
      </w:pPr>
      <w:r>
        <w:t>sut mae gwneud yn siŵr bod y dystiolaeth a ddarperir yn ddilys</w:t>
      </w:r>
    </w:p>
    <w:p>
      <w:pPr>
        <w:numPr>
          <w:ilvl w:val="0"/>
          <w:numId w:val="2"/>
        </w:numPr>
      </w:pPr>
      <w:r>
        <w:t>sut mae rhoi adborth adeiladol ar benderfyniadau’r asesiad  </w:t>
      </w:r>
    </w:p>
    <w:p>
      <w:pPr>
        <w:numPr>
          <w:ilvl w:val="0"/>
          <w:numId w:val="2"/>
        </w:numPr>
      </w:pPr>
      <w:r>
        <w:t>sut mae annog cwestiynau a ble i ofyn am gyngor</w:t>
      </w:r>
    </w:p>
    <w:p>
      <w:pPr>
        <w:numPr>
          <w:ilvl w:val="0"/>
          <w:numId w:val="2"/>
        </w:numPr>
      </w:pPr>
      <w:r>
        <w:t>sut mae cefnogi rheoleiddio emosiynol wrth asesu perfformiad  </w:t>
      </w:r>
    </w:p>
    <w:p>
      <w:pPr>
        <w:numPr>
          <w:ilvl w:val="0"/>
          <w:numId w:val="2"/>
        </w:numPr>
      </w:pPr>
      <w:r>
        <w:t>sut mae defnyddio egwyddorion sy'n ystyriol o drawma wrth asesu perfformiad eraill</w:t>
      </w:r>
    </w:p>
    <w:p>
      <w:pPr>
        <w:numPr>
          <w:ilvl w:val="0"/>
          <w:numId w:val="2"/>
        </w:numPr>
      </w:pPr>
      <w:r>
        <w:t>pwysigrwydd urddas, caredigrwydd a thosturi wrth asesu perfformiad eraill</w:t>
      </w:r>
    </w:p>
    <w:p>
      <w:pPr>
        <w:numPr>
          <w:ilvl w:val="0"/>
          <w:numId w:val="2"/>
        </w:numPr>
      </w:pPr>
      <w:r>
        <w:t>dulliau adolygu cynlluniau asesu, nodi meysydd i'w gwella, a chynllunio asesiadau ychwanegol  </w:t>
      </w:r>
    </w:p>
    <w:p>
      <w:pPr>
        <w:numPr>
          <w:ilvl w:val="0"/>
          <w:numId w:val="2"/>
        </w:numPr>
      </w:pPr>
      <w:r>
        <w:t>sut mae nodi'r camau gofynnol i gwrdd â’r lefelau perfformiad y cytunwyd arnynt  </w:t>
      </w:r>
    </w:p>
    <w:p>
      <w:pPr>
        <w:numPr>
          <w:ilvl w:val="0"/>
          <w:numId w:val="2"/>
        </w:numPr>
      </w:pPr>
      <w:r>
        <w:t>i bwy y dylid trosglwyddo’r wybodaeth asesu, a phryd  </w:t>
      </w:r>
    </w:p>
    <w:p>
      <w:pPr>
        <w:numPr>
          <w:ilvl w:val="0"/>
          <w:numId w:val="2"/>
        </w:numPr>
      </w:pPr>
      <w:r>
        <w:t>sut mae gweithio mewn partneriaeth ag eraill i ddarparu asesiad ar berfformiad eraill</w:t>
      </w:r>
    </w:p>
    <w:p>
      <w:pPr>
        <w:numPr>
          <w:ilvl w:val="0"/>
          <w:numId w:val="2"/>
        </w:numPr>
      </w:pPr>
      <w:r>
        <w:t>sut y gellir defnyddio dyfeisiau ac adnoddau digidol i gefnogi’r gwaith o asesu eraill</w:t>
      </w:r>
    </w:p>
    <w:p>
      <w:pPr>
        <w:numPr>
          <w:ilvl w:val="0"/>
          <w:numId w:val="2"/>
        </w:numPr>
      </w:pPr>
      <w:r>
        <w:t>y cofnodion a’r adroddiadau sydd eu hangen ar gyfer darparu asesiad ar berfformiad eraill</w:t>
      </w:r>
    </w:p>
    <w:p>
      <w:pPr>
        <w:numPr>
          <w:ilvl w:val="0"/>
          <w:numId w:val="2"/>
        </w:numPr>
      </w:pPr>
      <w:r>
        <w:t>theorïau sy’n berthnasol i ddarparu asesiad ar berfformiad eraill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darparu asesiad ar berfformiad eraill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ddarparu asesiad ar berfformiad eraill</w:t>
      </w:r>
    </w:p>
    <w:p>
      <w:pPr>
        <w:numPr>
          <w:ilvl w:val="0"/>
          <w:numId w:val="2"/>
        </w:numPr>
      </w:pPr>
      <w:r>
        <w:t>sut mae eich profiadau personol a'ch rhagfarn ddiarwybod yn gallu effeithio wrth ddarparu asesiad ar berfformiad eraill, a sut i fynd i'r afael â hyn  </w:t>
      </w:r>
    </w:p>
    <w:p>
      <w:pPr>
        <w:numPr>
          <w:ilvl w:val="0"/>
          <w:numId w:val="2"/>
        </w:numPr>
      </w:pPr>
      <w:r>
        <w:t>rôl goruchwyliaeth, ymarfer myfyriol, a dysgu a datblygu wrth ddarparu asesiad ar berfformiad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HSCCLD341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Asesiad ar Berfformiad,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C105D5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5819CD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aef6e8b5e124b2e" /><Relationship Type="http://schemas.openxmlformats.org/officeDocument/2006/relationships/numbering" Target="/word/numbering.xml" Id="Rb4057f819faa4fe9" /><Relationship Type="http://schemas.openxmlformats.org/officeDocument/2006/relationships/settings" Target="/word/settings.xml" Id="R56ea6aefe1b9453c" /><Relationship Type="http://schemas.openxmlformats.org/officeDocument/2006/relationships/image" Target="/word/media/82e1899f-2c9c-40a7-a285-2cce588be2cd.png" Id="R9ad7ac1d0e3f4b5d" /></Relationships>
</file>