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b0122f2ca64b3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HSCCLD333</w:t>
            </w:r>
            <w:r>
              <w:rPr>
                <w:b/>
              </w:rPr>
              <w:br/>
            </w:r>
            <w:r>
              <w:rPr>
                <w:b/>
              </w:rPr>
              <w:t>Gweithio ag unigolion i gynllunio, monitro ac adolygu ansawdd gwasanaethau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9830cf80cf4a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ar gyfer cefnogi unigolion ac eraill i gynllunio, monitro ac adolygu ansawdd gwasanaethau. Mae hyn yn cynnwys gweithio mewn partneriaeth i wella ansawdd a chanlyniadau gwasanaethau drwy greu amgylcheddau cynhwysol sy'n annog ymgysylltiad a chyfranogiad. Mae hefyd yn golygu defnyddio ymchwil i lywio prosesau cynllunio a gwneud penderfyniadau.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mewn partneriaeth ag unigolion ac eraill i ddatblygu a modelu diwylliant o ymgysylltu a chyfranogi  </w:t>
      </w:r>
    </w:p>
    <w:p>
      <w:pPr>
        <w:numPr>
          <w:ilvl w:val="0"/>
          <w:numId w:val="1"/>
        </w:numPr>
      </w:pPr>
      <w:r>
        <w:t>hybu cyfleoedd i unigolion ac eraill gynllunio, monitro ac adolygu ansawdd gwasanaethau  </w:t>
      </w:r>
    </w:p>
    <w:p>
      <w:pPr>
        <w:numPr>
          <w:ilvl w:val="0"/>
          <w:numId w:val="1"/>
        </w:numPr>
      </w:pPr>
      <w:r>
        <w:t>defnyddio dulliau creadigol a hygyrch i hwyluso ac annog cyfranogiad  </w:t>
      </w:r>
    </w:p>
    <w:p>
      <w:pPr>
        <w:numPr>
          <w:ilvl w:val="0"/>
          <w:numId w:val="1"/>
        </w:numPr>
      </w:pPr>
      <w:r>
        <w:t>hwyluso a hybu perthnasoedd a chyfrifoldebau ar y cyd rhwng unigolion ac eraill  </w:t>
      </w:r>
    </w:p>
    <w:p>
      <w:pPr>
        <w:numPr>
          <w:ilvl w:val="0"/>
          <w:numId w:val="1"/>
        </w:numPr>
      </w:pPr>
      <w:r>
        <w:t>hwyluso a hybu gwaith grŵp effeithiol, deinameg a rheoleiddio emosiynol  </w:t>
      </w:r>
    </w:p>
    <w:p>
      <w:pPr>
        <w:numPr>
          <w:ilvl w:val="0"/>
          <w:numId w:val="1"/>
        </w:numPr>
      </w:pPr>
      <w:r>
        <w:t>grymuso unigolion ac eraill i rannu pryderon a chanlyniadau sydd o bwys iddynt, o’u safbwynt a’u profiadau personol  </w:t>
      </w:r>
    </w:p>
    <w:p>
      <w:pPr>
        <w:numPr>
          <w:ilvl w:val="0"/>
          <w:numId w:val="1"/>
        </w:numPr>
      </w:pPr>
      <w:r>
        <w:t>gweithio mewn partneriaeth i flaenoriaethu ac adolygu heriau cyfunol  </w:t>
      </w:r>
    </w:p>
    <w:p>
      <w:pPr>
        <w:numPr>
          <w:ilvl w:val="0"/>
          <w:numId w:val="1"/>
        </w:numPr>
      </w:pPr>
      <w:r>
        <w:t>gweithio mewn partneriaeth i gynllunio, rheoli ac adolygu ansawdd gwasanaethau  </w:t>
      </w:r>
    </w:p>
    <w:p>
      <w:pPr>
        <w:numPr>
          <w:ilvl w:val="0"/>
          <w:numId w:val="1"/>
        </w:numPr>
      </w:pPr>
      <w:r>
        <w:t>rhoi cyngor a chymorth ar ymchwil, methodoleg, casglu data, dadansoddi a chyflwyno canfyddiadau  </w:t>
      </w:r>
    </w:p>
    <w:p>
      <w:pPr>
        <w:numPr>
          <w:ilvl w:val="0"/>
          <w:numId w:val="1"/>
        </w:numPr>
      </w:pPr>
      <w:r>
        <w:t>cefnogi unigolion ac eraill i nodi dulliau a mathau o ymchwil</w:t>
      </w:r>
    </w:p>
    <w:p>
      <w:pPr>
        <w:numPr>
          <w:ilvl w:val="0"/>
          <w:numId w:val="1"/>
        </w:numPr>
      </w:pPr>
      <w:r>
        <w:t>cynllunio a chwblhau ymchwil a chasglu data ag unigolion ac eraill</w:t>
      </w:r>
    </w:p>
    <w:p>
      <w:pPr>
        <w:numPr>
          <w:ilvl w:val="0"/>
          <w:numId w:val="1"/>
        </w:numPr>
      </w:pPr>
      <w:r>
        <w:t>gweithio mewn partneriaeth ag unigolion ac eraill i ddadansoddi data a chyflwyno canfyddiadau ymchwil  </w:t>
      </w:r>
    </w:p>
    <w:p>
      <w:pPr>
        <w:numPr>
          <w:ilvl w:val="0"/>
          <w:numId w:val="1"/>
        </w:numPr>
      </w:pPr>
      <w:r>
        <w:t>datblygu, profi a gwerthuso amrywiaeth o syniadau ac atebion i broblemau mewn partneriaeth ag unigolion ac eraill</w:t>
      </w:r>
    </w:p>
    <w:p>
      <w:pPr>
        <w:numPr>
          <w:ilvl w:val="0"/>
          <w:numId w:val="1"/>
        </w:numPr>
      </w:pPr>
      <w:r>
        <w:t>cefnogi unigolion ac eraill i wneud penderfyniadau a mireinio atebion  </w:t>
      </w:r>
    </w:p>
    <w:p>
      <w:pPr>
        <w:numPr>
          <w:ilvl w:val="0"/>
          <w:numId w:val="1"/>
        </w:numPr>
      </w:pPr>
      <w:r>
        <w:t>darparu gwybodaeth am adnoddau i gynllunio atebion a'u costio    </w:t>
      </w:r>
    </w:p>
    <w:p>
      <w:pPr>
        <w:numPr>
          <w:ilvl w:val="0"/>
          <w:numId w:val="1"/>
        </w:numPr>
      </w:pPr>
      <w:r>
        <w:t>gweithio mewn partneriaeth i gynllunio sut i weithredu, monitro ac adolygu atebion a chyflawni canlyniadau  </w:t>
      </w:r>
    </w:p>
    <w:p>
      <w:pPr>
        <w:numPr>
          <w:ilvl w:val="0"/>
          <w:numId w:val="1"/>
        </w:numPr>
      </w:pPr>
      <w:r>
        <w:t>cefnogi unigolion ac eraill i nodi a rheoli risgiau mewn cynlluniau  </w:t>
      </w:r>
    </w:p>
    <w:p>
      <w:pPr>
        <w:numPr>
          <w:ilvl w:val="0"/>
          <w:numId w:val="1"/>
        </w:numPr>
      </w:pPr>
      <w:r>
        <w:t>cefnogi unigolion ac eraill i weithredu, monitro ac adolygu cynlluniau yn erbyn canlyniadau y cytunwyd arnynt  </w:t>
      </w:r>
    </w:p>
    <w:p>
      <w:pPr>
        <w:numPr>
          <w:ilvl w:val="0"/>
          <w:numId w:val="1"/>
        </w:numPr>
      </w:pPr>
      <w:r>
        <w:t>cefnogi unigolion ac eraill i roi adborth ar y canlyniadau a gyflawnwyd, a mynd i’r afael â'r newidiadau sy’n ofynnol  </w:t>
      </w:r>
    </w:p>
    <w:p>
      <w:pPr>
        <w:numPr>
          <w:ilvl w:val="0"/>
          <w:numId w:val="1"/>
        </w:numPr>
      </w:pPr>
      <w:r>
        <w:t>cwblhau’r cofnodion a’r adroddiadau sydd eu hangen i weithio ag unigolion i gynllunio, monitro ac adolygu ansawdd gwasanaeth  </w:t>
      </w:r>
    </w:p>
    <w:p>
      <w:pPr>
        <w:numPr>
          <w:ilvl w:val="0"/>
          <w:numId w:val="1"/>
        </w:numPr>
      </w:pPr>
      <w:r>
        <w:t>myfyrio ar sut y gwnaethoch chi gyflawni eich rolau a'ch cyfrifoldebau wrth weithio ag unigolion i gynllunio, monitro ac adolygu ansawdd gwasanaethau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creu a modelu diwylliant o ymgysylltu a chyfranogi</w:t>
      </w:r>
    </w:p>
    <w:p>
      <w:pPr>
        <w:numPr>
          <w:ilvl w:val="0"/>
          <w:numId w:val="2"/>
        </w:numPr>
      </w:pPr>
      <w:r>
        <w:t>pam ei bod yn bwysig cynnwys safbwyntiau a phrofiadau bywyd unigolion ac eraill wrth gynllunio, monitro ac adolygu gwasanaethau</w:t>
      </w:r>
    </w:p>
    <w:p>
      <w:pPr>
        <w:numPr>
          <w:ilvl w:val="0"/>
          <w:numId w:val="2"/>
        </w:numPr>
      </w:pPr>
      <w:r>
        <w:t>pam y dylid cynnwys unigolion ac eraill ar bob cam o'r broses gynllunio, monitro ac adolygu</w:t>
      </w:r>
    </w:p>
    <w:p>
      <w:pPr>
        <w:numPr>
          <w:ilvl w:val="0"/>
          <w:numId w:val="2"/>
        </w:numPr>
      </w:pPr>
      <w:r>
        <w:t>dulliau creadigol, cynhwysol a hygyrch a all gefnogi ac annog cyfranogiad  </w:t>
      </w:r>
    </w:p>
    <w:p>
      <w:pPr>
        <w:numPr>
          <w:ilvl w:val="0"/>
          <w:numId w:val="2"/>
        </w:numPr>
      </w:pPr>
      <w:r>
        <w:t>dulliau ar gyfer hybu perthnasoedd a chyfrifoldebau wrth weithio mewn partneriaeth  </w:t>
      </w:r>
    </w:p>
    <w:p>
      <w:pPr>
        <w:numPr>
          <w:ilvl w:val="0"/>
          <w:numId w:val="2"/>
        </w:numPr>
      </w:pPr>
      <w:r>
        <w:t>pwysigrwydd urddas, caredigrwydd a thosturi wrth weithio ag unigolion i gynllunio, monitro ac adolygu ansawdd gwasanaethau  </w:t>
      </w:r>
    </w:p>
    <w:p>
      <w:pPr>
        <w:numPr>
          <w:ilvl w:val="0"/>
          <w:numId w:val="2"/>
        </w:numPr>
      </w:pPr>
      <w:r>
        <w:t>sut mae defnyddio egwyddorion sy'n ystyriol o drawma wrth gynllunio, monitro ac adolygu ansawdd gwasanaethau</w:t>
      </w:r>
    </w:p>
    <w:p>
      <w:pPr>
        <w:numPr>
          <w:ilvl w:val="0"/>
          <w:numId w:val="2"/>
        </w:numPr>
      </w:pPr>
      <w:r>
        <w:t>ffyrdd o rymuso a galluogi unigolion ac eraill i rannu eu pryderon a’u profiadau</w:t>
      </w:r>
    </w:p>
    <w:p>
      <w:pPr>
        <w:numPr>
          <w:ilvl w:val="0"/>
          <w:numId w:val="2"/>
        </w:numPr>
      </w:pPr>
      <w:r>
        <w:t>sut mae cefnogi rheoleiddio emosiynol wrth gynllunio, monitro ac adolygu ansawdd gwasanaethau</w:t>
      </w:r>
    </w:p>
    <w:p>
      <w:pPr>
        <w:numPr>
          <w:ilvl w:val="0"/>
          <w:numId w:val="2"/>
        </w:numPr>
      </w:pPr>
      <w:r>
        <w:t>dulliau ar gyfer diffinio a fframio problemau</w:t>
      </w:r>
    </w:p>
    <w:p>
      <w:pPr>
        <w:numPr>
          <w:ilvl w:val="0"/>
          <w:numId w:val="2"/>
        </w:numPr>
      </w:pPr>
      <w:r>
        <w:t>sut mae sicrhau bod ymchwil yn foesegol, yn ddiogel, yn ddilys, yn gyfreithlon, yn dryloyw, yn gynhwysol ac yn barchus  </w:t>
      </w:r>
    </w:p>
    <w:p>
      <w:pPr>
        <w:numPr>
          <w:ilvl w:val="0"/>
          <w:numId w:val="2"/>
        </w:numPr>
      </w:pPr>
      <w:r>
        <w:t>ffyrdd o nodi dulliau a mathau o ymchwil  </w:t>
      </w:r>
    </w:p>
    <w:p>
      <w:pPr>
        <w:numPr>
          <w:ilvl w:val="0"/>
          <w:numId w:val="2"/>
        </w:numPr>
      </w:pPr>
      <w:r>
        <w:t>pwysigrwydd datblygu cynlluniau ymchwil a chasglu data perthnasol  </w:t>
      </w:r>
    </w:p>
    <w:p>
      <w:pPr>
        <w:numPr>
          <w:ilvl w:val="0"/>
          <w:numId w:val="2"/>
        </w:numPr>
      </w:pPr>
      <w:r>
        <w:t>sut mae dadansoddi data, cael gafael ar wybodaeth berthnasol, a chyflwyno canfyddiadau mewn fformatau sy'n addas ar gyfer y pwrpas a'r gynulleidfa darged</w:t>
      </w:r>
    </w:p>
    <w:p>
      <w:pPr>
        <w:numPr>
          <w:ilvl w:val="0"/>
          <w:numId w:val="2"/>
        </w:numPr>
      </w:pPr>
      <w:r>
        <w:t>dulliau creadigol i gefnogi cynhyrchu syniadau a gwerthuso atebion</w:t>
      </w:r>
    </w:p>
    <w:p>
      <w:pPr>
        <w:numPr>
          <w:ilvl w:val="0"/>
          <w:numId w:val="2"/>
        </w:numPr>
      </w:pPr>
      <w:r>
        <w:t>pam ei fod yn bwysig datblygu a phrofi amrywiaeth o syniadau ac atebion</w:t>
      </w:r>
    </w:p>
    <w:p>
      <w:pPr>
        <w:numPr>
          <w:ilvl w:val="0"/>
          <w:numId w:val="2"/>
        </w:numPr>
      </w:pPr>
      <w:r>
        <w:t>sut mae nodi'r asedau a'r adnoddau sydd ar gael, a mynd i'r afael â heriau o ran adnoddau  </w:t>
      </w:r>
    </w:p>
    <w:p>
      <w:pPr>
        <w:numPr>
          <w:ilvl w:val="0"/>
          <w:numId w:val="2"/>
        </w:numPr>
      </w:pPr>
      <w:r>
        <w:t>sut mae defnyddio dyfeisiau ac adnoddau digidol i gynllunio, monitro ac adolygu ansawdd gwasanaethau</w:t>
      </w:r>
    </w:p>
    <w:p>
      <w:pPr>
        <w:numPr>
          <w:ilvl w:val="0"/>
          <w:numId w:val="2"/>
        </w:numPr>
      </w:pPr>
      <w:r>
        <w:t>dylanwad niwrowahaniaeth ac anghenion ychwanegol ar y gwaith o gynllunio, monitro ac adolygu gwasanaethau</w:t>
      </w:r>
    </w:p>
    <w:p>
      <w:pPr>
        <w:numPr>
          <w:ilvl w:val="0"/>
          <w:numId w:val="2"/>
        </w:numPr>
      </w:pPr>
      <w:r>
        <w:t>dulliau o gael adborth ar ganlyniadau y cytunwyd arnynt a pham ei fod yn bwysig</w:t>
      </w:r>
    </w:p>
    <w:p>
      <w:pPr>
        <w:numPr>
          <w:ilvl w:val="0"/>
          <w:numId w:val="2"/>
        </w:numPr>
      </w:pPr>
      <w:r>
        <w:t>sut mae gweithio mewn partneriaeth ag eraill i gynllunio, monitro ac adolygu ansawdd gwasanaethau</w:t>
      </w:r>
    </w:p>
    <w:p>
      <w:pPr>
        <w:numPr>
          <w:ilvl w:val="0"/>
          <w:numId w:val="2"/>
        </w:numPr>
      </w:pPr>
      <w:r>
        <w:t>y cofnodion a’r adroddiadau sydd eu hangen i weithio ag unigolion i gynllunio, monitro ac adolygu ansawdd gwasanaethau</w:t>
      </w:r>
    </w:p>
    <w:p>
      <w:pPr>
        <w:numPr>
          <w:ilvl w:val="0"/>
          <w:numId w:val="2"/>
        </w:numPr>
      </w:pPr>
      <w:r>
        <w:t>theorïau sy’n berthnasol i weithio ag unigolion i gynllunio, monitro ac adolygu ansawdd gwasanaethau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gweithio ag unigolion i gynllunio, monitro ac adolygu ansawdd gwasanaethau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gynllunio, monitro ac adolygu ansawdd gwasanaethau</w:t>
      </w:r>
    </w:p>
    <w:p>
      <w:pPr>
        <w:numPr>
          <w:ilvl w:val="0"/>
          <w:numId w:val="2"/>
        </w:numPr>
      </w:pPr>
      <w:r>
        <w:t>sut mae eich profiadau personol a’ch rhagfarn ddiarwybod yn gallu effeithio wrth weithio ag unigolion i gynllunio, monitro ac adolygu ansawdd gwasanaethau,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weithio ag unigolion i gynllunio, monitro ac adolygu ansawdd gwasanaethau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HSCCLD333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Cynllunio, Monitro, Adolygu Ansawdd Gwasanaethau,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00D4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BC41E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9c28b1e983490f" /><Relationship Type="http://schemas.openxmlformats.org/officeDocument/2006/relationships/numbering" Target="/word/numbering.xml" Id="R02b3e5e057f64d07" /><Relationship Type="http://schemas.openxmlformats.org/officeDocument/2006/relationships/settings" Target="/word/settings.xml" Id="R6a7c35eb55a946e6" /><Relationship Type="http://schemas.openxmlformats.org/officeDocument/2006/relationships/image" Target="/word/media/3fd2a42c-49c6-4a46-92b1-de2f9678d211.png" Id="R919830cf80cf4a4b" /></Relationships>
</file>