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f955913a3f446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HSCCLD323</w:t>
            </w:r>
            <w:r>
              <w:rPr>
                <w:b/>
              </w:rPr>
              <w:br/>
            </w:r>
            <w:r>
              <w:rPr>
                <w:b/>
              </w:rPr>
              <w:t>Hybu mynediad at eiriolaeth a chynrychiolaeth annibynnol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7a85023d0644b1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i gefnogi unigolion i gael mynediad at gynrychiolaeth annibynnol neu ystod o wasanaethau eiriolaeth er mwyn helpu i gyflwyno eu hanghenion a’u dewisiadau. Mae hyn yn cynnwys cefnogi unigolion i nodi canlyniadau a gwerthuso’r cymorth maent wedi’i gael.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o ran cefnogi unigolion i gael mynediad at eiriolaeth a chynrychiolaeth annibynnol  </w:t>
      </w:r>
    </w:p>
    <w:p>
      <w:pPr>
        <w:numPr>
          <w:ilvl w:val="0"/>
          <w:numId w:val="1"/>
        </w:numPr>
      </w:pPr>
      <w:r>
        <w:t>cefnogi unigolion i nodi eu dewisiadau ac anghenion a all gael eu cynrychioli gan gynrychiolwyr annibynnol neu wasanaethau eiriolaeth  </w:t>
      </w:r>
    </w:p>
    <w:p>
      <w:pPr>
        <w:numPr>
          <w:ilvl w:val="0"/>
          <w:numId w:val="1"/>
        </w:numPr>
      </w:pPr>
      <w:r>
        <w:t>gweithio mewn partneriaeth ag unigolion i adolygu pwrpas ac ystod y cymorth a all gael ei ddarparu gan gynrychiolwyr annibynnol neu wasanaethau eiriolaeth  </w:t>
      </w:r>
    </w:p>
    <w:p>
      <w:pPr>
        <w:numPr>
          <w:ilvl w:val="0"/>
          <w:numId w:val="1"/>
        </w:numPr>
      </w:pPr>
      <w:r>
        <w:t>cefnogi unigolion i nodi manteision ymgysylltu â chynrychiolwyr annibynnol neu wasanaethau eiriolaeth  </w:t>
      </w:r>
    </w:p>
    <w:p>
      <w:pPr>
        <w:numPr>
          <w:ilvl w:val="0"/>
          <w:numId w:val="1"/>
        </w:numPr>
      </w:pPr>
      <w:r>
        <w:t>trafod ac adolygu’r gweithdrefnau a’r ymarferion sy’n ymwneud â chael gafael ar gynrychiolwyr annibynnol neu wasanaethau eiriolaeth, a’u defnyddio</w:t>
      </w:r>
    </w:p>
    <w:p>
      <w:pPr>
        <w:numPr>
          <w:ilvl w:val="0"/>
          <w:numId w:val="1"/>
        </w:numPr>
      </w:pPr>
      <w:r>
        <w:t>cefnogi unigolion i wneud dewisiadau gwybodus am y math o wasanaeth maent yn dymuno'i ddefnyddio  </w:t>
      </w:r>
    </w:p>
    <w:p>
      <w:pPr>
        <w:numPr>
          <w:ilvl w:val="0"/>
          <w:numId w:val="1"/>
        </w:numPr>
      </w:pPr>
      <w:r>
        <w:t>gweithio mewn partneriaeth ag unigolion i ystyried gwrthdaro buddiannau posibl neu heriau â’r gwasanaeth maent yn dymuno’i ddefnyddio</w:t>
      </w:r>
    </w:p>
    <w:p>
      <w:pPr>
        <w:numPr>
          <w:ilvl w:val="0"/>
          <w:numId w:val="1"/>
        </w:numPr>
      </w:pPr>
      <w:r>
        <w:t>grymuso unigolion i gysylltu â gwasanaethau posibl i ddod o hyd i gynrychiolaeth addas ac i ddewis gwasanaethau sy’n cwrdd â’u dewisiadau a’u hanghenion  </w:t>
      </w:r>
    </w:p>
    <w:p>
      <w:pPr>
        <w:numPr>
          <w:ilvl w:val="0"/>
          <w:numId w:val="1"/>
        </w:numPr>
      </w:pPr>
      <w:r>
        <w:t>paratoi gwybodaeth i gyflwyno dewisiadau ac anghenion unigolion i wasanaethau penodol</w:t>
      </w:r>
    </w:p>
    <w:p>
      <w:pPr>
        <w:numPr>
          <w:ilvl w:val="0"/>
          <w:numId w:val="1"/>
        </w:numPr>
      </w:pPr>
      <w:r>
        <w:t>annog a chefnogi annibyniaeth unigolion i ddewis gwasanaethau penodol</w:t>
      </w:r>
    </w:p>
    <w:p>
      <w:pPr>
        <w:numPr>
          <w:ilvl w:val="0"/>
          <w:numId w:val="1"/>
        </w:numPr>
      </w:pPr>
      <w:r>
        <w:t>gweithio mewn partneriaeth ag unigolion i roi adborth ar sut mae gwasanaethau wedi cwrdd â’u dewisiadau a'u hanghenion, gan nodi unrhyw newidiadau sy’n ofynnol a mynd i’r afael â nhw</w:t>
      </w:r>
    </w:p>
    <w:p>
      <w:pPr>
        <w:numPr>
          <w:ilvl w:val="0"/>
          <w:numId w:val="1"/>
        </w:numPr>
      </w:pPr>
      <w:r>
        <w:t>cwblhau’r cofnodion a’r adroddiadau sydd eu hangen i hybu mynediad at gynrychiolaeth annibynnol neu wasanaethau eiriolaeth</w:t>
      </w:r>
    </w:p>
    <w:p>
      <w:pPr>
        <w:numPr>
          <w:ilvl w:val="0"/>
          <w:numId w:val="1"/>
        </w:numPr>
      </w:pPr>
      <w:r>
        <w:t>myfyrio ar sut y gwnaethoch chi gyflawni eich rolau a'ch cyfrifoldebau i hybu mynediad at eiriolaeth a chynrychiolaeth annibynnol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hawl yr unigolyn i ddewis, defnyddio a gwrthod cynrychiolaeth annibynnol neu wasanaethau eiriolaeth  </w:t>
      </w:r>
    </w:p>
    <w:p>
      <w:pPr>
        <w:numPr>
          <w:ilvl w:val="0"/>
          <w:numId w:val="2"/>
        </w:numPr>
      </w:pPr>
      <w:r>
        <w:t>sut mae cael gafael ar wybodaeth i gefnogi unigolion i ddewis cynrychiolaeth annibynnol neu wasanaethau eiriolaeth, a sut mae gwerthuso’r wybodaeth honno</w:t>
      </w:r>
    </w:p>
    <w:p>
      <w:pPr>
        <w:numPr>
          <w:ilvl w:val="0"/>
          <w:numId w:val="2"/>
        </w:numPr>
      </w:pPr>
      <w:r>
        <w:t>rolau a chyfyngiadau cynrychiolaeth annibynnol neu wasanaethau eiriolaeth</w:t>
      </w:r>
    </w:p>
    <w:p>
      <w:pPr>
        <w:numPr>
          <w:ilvl w:val="0"/>
          <w:numId w:val="2"/>
        </w:numPr>
      </w:pPr>
      <w:r>
        <w:t>pwysigrwydd urddas, caredigrwydd a thosturi wrth gefnogi unigolion i ddefnyddio cynrychiolaeth annibynnol neu wasanaethau eiriolaeth</w:t>
      </w:r>
    </w:p>
    <w:p>
      <w:pPr>
        <w:numPr>
          <w:ilvl w:val="0"/>
          <w:numId w:val="2"/>
        </w:numPr>
      </w:pPr>
      <w:r>
        <w:t>y ffactorau sy’n effeithio ar allu unigolyn i gynrychioli ei farn, ei ddewisiadau a’i anghenion ei hun, a rôl cynrychiolaeth annibynnol neu wasanaethau eiriolaeth wrth eu cefnogi  </w:t>
      </w:r>
    </w:p>
    <w:p>
      <w:pPr>
        <w:numPr>
          <w:ilvl w:val="0"/>
          <w:numId w:val="2"/>
        </w:numPr>
      </w:pPr>
      <w:r>
        <w:t>sut mae defnyddio egwyddorion sy'n ystyriol o drawma i gefnogi unigolion â chynrychiolaeth annibynnol neu wasanaethau eiriolaeth</w:t>
      </w:r>
    </w:p>
    <w:p>
      <w:pPr>
        <w:numPr>
          <w:ilvl w:val="0"/>
          <w:numId w:val="2"/>
        </w:numPr>
      </w:pPr>
      <w:r>
        <w:t>dylanwad diwylliant a chefndir ar gynrychiolaeth annibynnol neu wasanaethau eiriolaeth sydd ar gais unigolyn</w:t>
      </w:r>
    </w:p>
    <w:p>
      <w:pPr>
        <w:numPr>
          <w:ilvl w:val="0"/>
          <w:numId w:val="2"/>
        </w:numPr>
      </w:pPr>
      <w:r>
        <w:t>dylanwad niwrowahaniaeth ac anghenion ychwanegol ar gynrychiolaeth annibynnol a’r gwasanaethau eiriolaeth sydd eu hangen</w:t>
      </w:r>
    </w:p>
    <w:p>
      <w:pPr>
        <w:numPr>
          <w:ilvl w:val="0"/>
          <w:numId w:val="2"/>
        </w:numPr>
      </w:pPr>
      <w:r>
        <w:t>y ffyrdd y gall cynrychiolaeth annibynnol a gwasanaethau eiriolaeth gefnogi annibyniaeth unigolion  </w:t>
      </w:r>
    </w:p>
    <w:p>
      <w:pPr>
        <w:numPr>
          <w:ilvl w:val="0"/>
          <w:numId w:val="2"/>
        </w:numPr>
      </w:pPr>
      <w:r>
        <w:t>ffyrdd o gefnogi unigolion i asesu a oes angen eiriolaeth neu gynrychiolaeth annibynnol arnynt  </w:t>
      </w:r>
    </w:p>
    <w:p>
      <w:pPr>
        <w:numPr>
          <w:ilvl w:val="0"/>
          <w:numId w:val="2"/>
        </w:numPr>
      </w:pPr>
      <w:r>
        <w:t>sut mae cefnogi unigolion i wneud dewisiadau gwybodus am y cymorth a’r gwasanaeth mwyaf addas ar eu cyfer  </w:t>
      </w:r>
    </w:p>
    <w:p>
      <w:pPr>
        <w:numPr>
          <w:ilvl w:val="0"/>
          <w:numId w:val="2"/>
        </w:numPr>
      </w:pPr>
      <w:r>
        <w:t>sut mae cefnogi rheoleiddio emosiynol wrth weithio ag eiriolaeth neu gynrychiolaeth annibynnol</w:t>
      </w:r>
    </w:p>
    <w:p>
      <w:pPr>
        <w:numPr>
          <w:ilvl w:val="0"/>
          <w:numId w:val="2"/>
        </w:numPr>
      </w:pPr>
      <w:r>
        <w:t>ffyrdd o rymuso unigolion i roi adborth ar sut mae gwasanaethau wedi cwrdd â’u dewisiadau a’u hanghenion</w:t>
      </w:r>
    </w:p>
    <w:p>
      <w:pPr>
        <w:numPr>
          <w:ilvl w:val="0"/>
          <w:numId w:val="2"/>
        </w:numPr>
      </w:pPr>
      <w:r>
        <w:t>sut mae ymateb i faterion neu bryderon wrth hybu mynediad at eiriolaeth neu gynrychiolaeth annibynnol</w:t>
      </w:r>
    </w:p>
    <w:p>
      <w:pPr>
        <w:numPr>
          <w:ilvl w:val="0"/>
          <w:numId w:val="2"/>
        </w:numPr>
      </w:pPr>
      <w:r>
        <w:t>y cofnodion a’r adroddiadau sydd eu hangen i hybu mynediad at eiriolaeth neu gynrychiolaeth annibynnol</w:t>
      </w:r>
    </w:p>
    <w:p>
      <w:pPr>
        <w:numPr>
          <w:ilvl w:val="0"/>
          <w:numId w:val="2"/>
        </w:numPr>
      </w:pPr>
      <w:r>
        <w:t>theorïau sy’n berthnasol i hybu mynediad at eiriolaeth neu gynrychiolaeth annibynnol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mynediad at eiriolaeth neu gynrychiolaeth annibynnol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mynediad at eiriolaeth neu gynrychiolaeth annibynnol</w:t>
      </w:r>
    </w:p>
    <w:p>
      <w:pPr>
        <w:numPr>
          <w:ilvl w:val="0"/>
          <w:numId w:val="2"/>
        </w:numPr>
      </w:pPr>
      <w:r>
        <w:t>sut mae gweithio mewn partneriaeth ag eraill wrth hybu mynediad at eiriolaeth neu gynrychiolaeth annibynnol</w:t>
      </w:r>
    </w:p>
    <w:p>
      <w:pPr>
        <w:numPr>
          <w:ilvl w:val="0"/>
          <w:numId w:val="2"/>
        </w:numPr>
      </w:pPr>
      <w:r>
        <w:t>sut mae eich profiadau personol a’ch rhagfarn ddiarwybod yn gallu effeithio wrth hybu mynediad at eiriolaeth neu gynrychiolaeth annibynnol,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hybu mynediad at eiriolaeth neu gynrychiolaeth annibynnol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HSCCLD323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Eiriolaeth, Cynrychiolaeth,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B73CA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2442B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32b5d5ab7fb46bc" /><Relationship Type="http://schemas.openxmlformats.org/officeDocument/2006/relationships/numbering" Target="/word/numbering.xml" Id="R5b4bc3c4b9f94162" /><Relationship Type="http://schemas.openxmlformats.org/officeDocument/2006/relationships/settings" Target="/word/settings.xml" Id="R2765c229e0754519" /><Relationship Type="http://schemas.openxmlformats.org/officeDocument/2006/relationships/image" Target="/word/media/18a84608-8d80-4d9f-9d53-539f0f5035f5.png" Id="R27a85023d0644b1e" /></Relationships>
</file>