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898e5542640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HSCCLD313</w:t>
            </w:r>
            <w:r>
              <w:rPr>
                <w:b/>
              </w:rPr>
              <w:br/>
            </w:r>
            <w:r>
              <w:rPr>
                <w:b/>
              </w:rPr>
              <w:t>Hybu annibyniaeth â meddyginiaeth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11d3fd87a24f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hybu annibyniaeth unigolion i ddefnyddio meddyginiaeth a hunanfeddyginiaethu. Mae'r safon yn cynnwys paratoi a chynorthwyo ar gyfer rhoi meddyginiaeth, yn ogystal â rhoi arferion diogel ar waith i sicrhau bod cyflenwadau meddyginiaeth yn cael eu derbyn, eu storio a'u gwaredu'n ddiogel.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hybu annibyniaeth unigolion i roi meddyginiaeth  </w:t>
      </w:r>
    </w:p>
    <w:p>
      <w:pPr>
        <w:numPr>
          <w:ilvl w:val="0"/>
          <w:numId w:val="1"/>
        </w:numPr>
      </w:pPr>
      <w:r>
        <w:t>cael caniatâd a chael gafael ar wybodaeth am unigolion a’u meddyginiaeth  </w:t>
      </w:r>
    </w:p>
    <w:p>
      <w:pPr>
        <w:numPr>
          <w:ilvl w:val="0"/>
          <w:numId w:val="1"/>
        </w:numPr>
      </w:pPr>
      <w:r>
        <w:t>adolygu neu gwblhau asesiadau risg meddyginiaeth i gefnogi annibyniaeth unigolion i hunan-weinyddu</w:t>
      </w:r>
    </w:p>
    <w:p>
      <w:pPr>
        <w:numPr>
          <w:ilvl w:val="0"/>
          <w:numId w:val="1"/>
        </w:numPr>
      </w:pPr>
      <w:r>
        <w:t>cefnogi unigolion ac eraill i gael gafael ar gyflenwadau o feddyginiaeth ar bresgripsiwn  </w:t>
      </w:r>
    </w:p>
    <w:p>
      <w:pPr>
        <w:numPr>
          <w:ilvl w:val="0"/>
          <w:numId w:val="1"/>
        </w:numPr>
      </w:pPr>
      <w:r>
        <w:t>cefnogi unigolion ac eraill i storio meddyginiaeth yn unol ag asesiadau risg a gofynion storio meddyginiaeth</w:t>
      </w:r>
    </w:p>
    <w:p>
      <w:pPr>
        <w:numPr>
          <w:ilvl w:val="0"/>
          <w:numId w:val="1"/>
        </w:numPr>
      </w:pPr>
      <w:r>
        <w:t>cefnogi unigolion ac eraill i sicrhau nad yw’r feddyginiaeth wedi mynd heibio ei dyddiad ac i waredu meddyginiaeth sydd heb gael ei defnyddio neu sy’n hen</w:t>
      </w:r>
    </w:p>
    <w:p>
      <w:pPr>
        <w:numPr>
          <w:ilvl w:val="0"/>
          <w:numId w:val="1"/>
        </w:numPr>
      </w:pPr>
      <w:r>
        <w:t>gweithio mewn partneriaeth ag unigolion i nodi sut, ble a phryd i hunanfeddyginiaethu yn unol ag asesiadau risg a gofynion y presgripsiwn</w:t>
      </w:r>
    </w:p>
    <w:p>
      <w:pPr>
        <w:numPr>
          <w:ilvl w:val="0"/>
          <w:numId w:val="1"/>
        </w:numPr>
      </w:pPr>
      <w:r>
        <w:t>gweithio mewn partneriaeth ag unigolion i gadarnhau’r adnoddau a’r cymorth sydd eu hangen arnynt i hunanfeddyginiaethu yn unol ag asesiadau risg a chynlluniau gofal neu gymorth</w:t>
      </w:r>
    </w:p>
    <w:p>
      <w:pPr>
        <w:numPr>
          <w:ilvl w:val="0"/>
          <w:numId w:val="1"/>
        </w:numPr>
      </w:pPr>
      <w:r>
        <w:t>dilyn dulliau atal a rheoli heintiau a ddefnyddir ar gyfer defnyddio meddyginiaeth, a chefnogi unigolion i wneud hynny  </w:t>
      </w:r>
    </w:p>
    <w:p>
      <w:pPr>
        <w:numPr>
          <w:ilvl w:val="0"/>
          <w:numId w:val="1"/>
        </w:numPr>
      </w:pPr>
      <w:r>
        <w:t>annog a chefnogi unigolion i hunanfeddyginiaethu yn unol ag asesiadau risg a chynlluniau gofal neu gymorth  </w:t>
      </w:r>
    </w:p>
    <w:p>
      <w:pPr>
        <w:numPr>
          <w:ilvl w:val="0"/>
          <w:numId w:val="1"/>
        </w:numPr>
      </w:pPr>
      <w:r>
        <w:t>arsylwi bod meddyginiaethau'n cael eu rhoi'n gywir yn unol â gofynion y presgripsiwn  </w:t>
      </w:r>
    </w:p>
    <w:p>
      <w:pPr>
        <w:numPr>
          <w:ilvl w:val="0"/>
          <w:numId w:val="1"/>
        </w:numPr>
      </w:pPr>
      <w:r>
        <w:t>cwblhau’r cofnodion a’r adroddiadau sydd eu hangen ar gyfer hybu annibyniaeth â meddyginiaeth</w:t>
      </w:r>
    </w:p>
    <w:p>
      <w:pPr>
        <w:numPr>
          <w:ilvl w:val="0"/>
          <w:numId w:val="1"/>
        </w:numPr>
      </w:pPr>
      <w:r>
        <w:t>myfyrio ar sut y gwnaethoch chi gyflawni eich rolau a'ch cyfrifoldebau i hybu annibyniaeth â meddyginiaeth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 a meddyginiaeth</w:t>
      </w:r>
    </w:p>
    <w:p>
      <w:pPr>
        <w:numPr>
          <w:ilvl w:val="0"/>
          <w:numId w:val="2"/>
        </w:numPr>
      </w:pPr>
      <w:r>
        <w:t>sut mae asesiadau risg yn cael eu defnyddio i gefnogi annibyniaeth unigolion i hunanfeddyginiaethu</w:t>
      </w:r>
    </w:p>
    <w:p>
      <w:pPr>
        <w:numPr>
          <w:ilvl w:val="0"/>
          <w:numId w:val="2"/>
        </w:numPr>
      </w:pPr>
      <w:r>
        <w:t>manteision cefnogi’r unigolyn i hunanfeddyginiaethu yn ddiogel</w:t>
      </w:r>
    </w:p>
    <w:p>
      <w:pPr>
        <w:numPr>
          <w:ilvl w:val="0"/>
          <w:numId w:val="2"/>
        </w:numPr>
      </w:pPr>
      <w:r>
        <w:t>sut mae defnyddio egwyddorion sy'n ystyriol o drawma wrth gefnogi unigolion i hunanfeddyginiaethu</w:t>
      </w:r>
    </w:p>
    <w:p>
      <w:pPr>
        <w:numPr>
          <w:ilvl w:val="0"/>
          <w:numId w:val="2"/>
        </w:numPr>
      </w:pPr>
      <w:r>
        <w:t>dylanwad diwylliant, cefndir a daliadau ysbrydol ar y defnydd o feddyginiaeth</w:t>
      </w:r>
    </w:p>
    <w:p>
      <w:pPr>
        <w:numPr>
          <w:ilvl w:val="0"/>
          <w:numId w:val="2"/>
        </w:numPr>
      </w:pPr>
      <w:r>
        <w:t>pwysigrwydd urddas, caredigrwydd a thosturi wrth gefnogi unigolion i hunanfeddyginiaethu</w:t>
      </w:r>
    </w:p>
    <w:p>
      <w:pPr>
        <w:numPr>
          <w:ilvl w:val="0"/>
          <w:numId w:val="2"/>
        </w:numPr>
      </w:pPr>
      <w:r>
        <w:t>sut mae cefnogi rheoleiddio emosiynol wrth hunanfeddyginiaethu</w:t>
      </w:r>
    </w:p>
    <w:p>
      <w:pPr>
        <w:numPr>
          <w:ilvl w:val="0"/>
          <w:numId w:val="2"/>
        </w:numPr>
      </w:pPr>
      <w:r>
        <w:t>y mathau cyffredin o feddyginiaeth a’u defnydd cyffredinol  </w:t>
      </w:r>
    </w:p>
    <w:p>
      <w:pPr>
        <w:numPr>
          <w:ilvl w:val="0"/>
          <w:numId w:val="2"/>
        </w:numPr>
      </w:pPr>
      <w:r>
        <w:t>storio a gwaredu meddyginiaeth yn ddiogel</w:t>
      </w:r>
    </w:p>
    <w:p>
      <w:pPr>
        <w:numPr>
          <w:ilvl w:val="0"/>
          <w:numId w:val="2"/>
        </w:numPr>
      </w:pPr>
      <w:r>
        <w:t>y gwahanol ddulliau gweinyddu a’r mathau o feddyginiaeth</w:t>
      </w:r>
    </w:p>
    <w:p>
      <w:pPr>
        <w:numPr>
          <w:ilvl w:val="0"/>
          <w:numId w:val="2"/>
        </w:numPr>
      </w:pPr>
      <w:r>
        <w:t>yr adnoddau a all helpu i roi meddyginiaeth</w:t>
      </w:r>
    </w:p>
    <w:p>
      <w:pPr>
        <w:numPr>
          <w:ilvl w:val="0"/>
          <w:numId w:val="2"/>
        </w:numPr>
      </w:pPr>
      <w:r>
        <w:t>sut mae defnyddio dyfeisiau ac adnoddau digidol i hybu annibyniaeth â meddyginiaeth  </w:t>
      </w:r>
    </w:p>
    <w:p>
      <w:pPr>
        <w:numPr>
          <w:ilvl w:val="0"/>
          <w:numId w:val="2"/>
        </w:numPr>
      </w:pPr>
      <w:r>
        <w:t>dylanwad niwrowahaniaeth ac anghenion ychwanegol ar y defnydd o feddyginiaeth  </w:t>
      </w:r>
    </w:p>
    <w:p>
      <w:pPr>
        <w:numPr>
          <w:ilvl w:val="0"/>
          <w:numId w:val="2"/>
        </w:numPr>
      </w:pPr>
      <w:r>
        <w:t>rhagofalon hylendid a chanlyniadau posibl peidio â’u dilyn wrth ddefnyddio meddyginiaeth  </w:t>
      </w:r>
    </w:p>
    <w:p>
      <w:pPr>
        <w:numPr>
          <w:ilvl w:val="0"/>
          <w:numId w:val="2"/>
        </w:numPr>
      </w:pPr>
      <w:r>
        <w:t>sut mae adnabod ac ymateb i adwaith neu argyfwng iechyd gyda meddyginiaeth</w:t>
      </w:r>
    </w:p>
    <w:p>
      <w:pPr>
        <w:numPr>
          <w:ilvl w:val="0"/>
          <w:numId w:val="2"/>
        </w:numPr>
      </w:pPr>
      <w:r>
        <w:t>y cofnodion ac adroddiadau sydd eu hangen ar gyfer hybu annibyniaeth â meddyginiaeth</w:t>
      </w:r>
    </w:p>
    <w:p>
      <w:pPr>
        <w:numPr>
          <w:ilvl w:val="0"/>
          <w:numId w:val="2"/>
        </w:numPr>
      </w:pPr>
      <w:r>
        <w:t>damcaniaethau sy'n berthnasol i hybu annibyniaeth â meddyginiaeth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annibyniaeth â meddyginiaeth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annibyniaeth â meddyginiaeth</w:t>
      </w:r>
    </w:p>
    <w:p>
      <w:pPr>
        <w:numPr>
          <w:ilvl w:val="0"/>
          <w:numId w:val="2"/>
        </w:numPr>
      </w:pPr>
      <w:r>
        <w:t>sut mae gweithio mewn partneriaeth ag eraill i hybu annibyniaeth â meddyginiaeth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annibyniaeth â meddyginiaeth,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o ran hybu annibyniaeth â meddyginiaeth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HSCCLD313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meddyginiaeth,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6026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9F51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f82912c7e4437f" /><Relationship Type="http://schemas.openxmlformats.org/officeDocument/2006/relationships/numbering" Target="/word/numbering.xml" Id="R32949d5fadd34425" /><Relationship Type="http://schemas.openxmlformats.org/officeDocument/2006/relationships/settings" Target="/word/settings.xml" Id="Rb6b2ac2a419e47a5" /><Relationship Type="http://schemas.openxmlformats.org/officeDocument/2006/relationships/image" Target="/word/media/398b3f33-7821-4b4f-afb9-fb563a2086e1.png" Id="R9c11d3fd87a24f83" /></Relationships>
</file>