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cbc715e4fa4e2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LANACT3</w:t>
            </w:r>
            <w:r>
              <w:rPr>
                <w:b/>
              </w:rPr>
              <w:br/>
            </w:r>
            <w:r>
              <w:rPr>
                <w:b/>
              </w:rPr>
              <w:t>Cynnig Reiki i anifeiliaid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c84bf363c7449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b2659e88ee44cd0" /><Relationship Type="http://schemas.openxmlformats.org/officeDocument/2006/relationships/numbering" Target="/word/numbering.xml" Id="R100e1fd105644056" /><Relationship Type="http://schemas.openxmlformats.org/officeDocument/2006/relationships/settings" Target="/word/settings.xml" Id="Rbc2b0cf60cf343d7" /><Relationship Type="http://schemas.openxmlformats.org/officeDocument/2006/relationships/image" Target="/word/media/4b21b924-cbdb-4ff0-85f2-c1d621500ef7.png" Id="Rdc84bf363c744927" /></Relationships>
</file>