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f0c4da1434a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HSCCLD219</w:t>
            </w:r>
            <w:r>
              <w:rPr>
                <w:b/>
              </w:rPr>
              <w:br/>
            </w:r>
            <w:r>
              <w:rPr>
                <w:b/>
              </w:rPr>
              <w:t>Cefnogi unigolion i gael gafael ar wybodaeth am wasanaethau a chyfleusterau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959e48024544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wrth gefnogi unigolion i gael gafael ar wybodaeth am wasanaethau a chyfleusterau, a’i defnyddio. Mae hyn yn cynnwys cefnogi'r unigolyn i gael gafael ar wybodaeth, a'i defnyddio, ac yna gwerthuso ac adrodd yn ôl.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ag unigolion ac eraill i nodi eu dewisiadau a’u hanghenion am wasanaethau a chyfleusterau  </w:t>
      </w:r>
    </w:p>
    <w:p>
      <w:pPr>
        <w:numPr>
          <w:ilvl w:val="0"/>
          <w:numId w:val="1"/>
        </w:numPr>
      </w:pPr>
      <w:r>
        <w:t>gweithio mewn partneriaeth ag unigolion ac eraill i gael gybodaeth hygyrch am wasanaethau a chyfleusterau</w:t>
      </w:r>
    </w:p>
    <w:p>
      <w:pPr>
        <w:numPr>
          <w:ilvl w:val="0"/>
          <w:numId w:val="1"/>
        </w:numPr>
      </w:pPr>
      <w:r>
        <w:t>adolygu a nodi dewisiadau unigolion o'r gwasanaethau a'r cyfleusterau sydd ar gael  </w:t>
      </w:r>
    </w:p>
    <w:p>
      <w:pPr>
        <w:numPr>
          <w:ilvl w:val="0"/>
          <w:numId w:val="1"/>
        </w:numPr>
      </w:pPr>
      <w:r>
        <w:t>cefnogi unigolion ac eraill i ddefnyddio gwybodaeth i nodi unrhyw heriau neu risgiau sy'n gysylltiedig â gwasanaethau a chyfleusterau, a mynd i'r afael â'r rhain  </w:t>
      </w:r>
    </w:p>
    <w:p>
      <w:pPr>
        <w:numPr>
          <w:ilvl w:val="0"/>
          <w:numId w:val="1"/>
        </w:numPr>
      </w:pPr>
      <w:r>
        <w:t>cefnogi unigolion ac eraill i ddewis gwasanaethau a chyfleusterau sy'n cwrdd â’u dewisiadau a’u hanghenion  </w:t>
      </w:r>
    </w:p>
    <w:p>
      <w:pPr>
        <w:numPr>
          <w:ilvl w:val="0"/>
          <w:numId w:val="1"/>
        </w:numPr>
      </w:pPr>
      <w:r>
        <w:t>gweithio mewn partneriaeth ag unigolion ac eraill i adrodd yn ôl ynghylch effeithiolrwydd yr wybodaeth am wasanaethau a chyfleusterau o ran cwrdd â’u dewisiadau a’u hanghenion  </w:t>
      </w:r>
    </w:p>
    <w:p>
      <w:pPr>
        <w:numPr>
          <w:ilvl w:val="0"/>
          <w:numId w:val="1"/>
        </w:numPr>
      </w:pPr>
      <w:r>
        <w:t>cefnogi unigolion ac eraill i nodi newidiadau a fyddai’n gwella effeithiolrwydd yr wybodaeth am wasanaethau a chyfleusterau</w:t>
      </w:r>
    </w:p>
    <w:p>
      <w:pPr>
        <w:numPr>
          <w:ilvl w:val="0"/>
          <w:numId w:val="1"/>
        </w:numPr>
      </w:pPr>
      <w:r>
        <w:t>annog unigolion ac eraill i adrodd yn ôl i wasanaethau a chyfleusterau ynghylch effeithiolrwydd yr wybodaeth</w:t>
      </w:r>
    </w:p>
    <w:p>
      <w:pPr>
        <w:numPr>
          <w:ilvl w:val="0"/>
          <w:numId w:val="1"/>
        </w:numPr>
      </w:pPr>
      <w:r>
        <w:t>cyfrannu at gofnodion ac adroddiadau sydd eu hangen i gefnogi unigolion i  ar wybodaeth am wasanaethau a chyfleusterau  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gael gafael ar wybodaeth am wasanaethau a chyfleusterau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wasanaethau a chyfleusterau sydd ar gael i unigolion</w:t>
      </w:r>
    </w:p>
    <w:p>
      <w:pPr>
        <w:numPr>
          <w:ilvl w:val="0"/>
          <w:numId w:val="2"/>
        </w:numPr>
      </w:pPr>
      <w:r>
        <w:t>sut mae cefnogi unigolion ac eraill i gael gafael ar wybodaeth am wasanaethau a chyfleusterau, gan gynnwys defnyddio dyfeisiau ac adnoddau digidol</w:t>
      </w:r>
    </w:p>
    <w:p>
      <w:pPr>
        <w:numPr>
          <w:ilvl w:val="0"/>
          <w:numId w:val="2"/>
        </w:numPr>
      </w:pPr>
      <w:r>
        <w:t>pwysigrwydd urddas, caredigrwydd a thosturi wrth gefnogi unigolion i gael gafael ar wybodaeth am wasanaethau a chyfleusterau  </w:t>
      </w:r>
    </w:p>
    <w:p>
      <w:pPr>
        <w:numPr>
          <w:ilvl w:val="0"/>
          <w:numId w:val="2"/>
        </w:numPr>
      </w:pPr>
      <w:r>
        <w:t>dylanwad niwrowahaniaeth ac anghenion ychwanegol wrth gael gafael ar wybodaeth a’i chyflwyno  </w:t>
      </w:r>
    </w:p>
    <w:p>
      <w:pPr>
        <w:numPr>
          <w:ilvl w:val="0"/>
          <w:numId w:val="2"/>
        </w:numPr>
      </w:pPr>
      <w:r>
        <w:t>dylanwad diwylliant, cefndir a daliadau ysbrydol ar y gwasanaethau a’r cyfleusterau y mae unigolion eu hangen    </w:t>
      </w:r>
    </w:p>
    <w:p>
      <w:pPr>
        <w:numPr>
          <w:ilvl w:val="0"/>
          <w:numId w:val="2"/>
        </w:numPr>
      </w:pPr>
      <w:r>
        <w:t>sut mae cefnogi unigolion ac eraill i adolygu a gwerthuso gwybodaeth am wasanaethau a chyfleusterau  </w:t>
      </w:r>
    </w:p>
    <w:p>
      <w:pPr>
        <w:numPr>
          <w:ilvl w:val="0"/>
          <w:numId w:val="2"/>
        </w:numPr>
      </w:pPr>
      <w:r>
        <w:t>pwysigrwydd bod yr wybodaeth am wasanaethau a chyfleusterau yn berthnasol ac yn gyfredol a phwy i roi gwybod iddynt pan nad yw hynny'n wir  </w:t>
      </w:r>
    </w:p>
    <w:p>
      <w:pPr>
        <w:numPr>
          <w:ilvl w:val="0"/>
          <w:numId w:val="2"/>
        </w:numPr>
      </w:pPr>
      <w:r>
        <w:t>sut mae cefnogi unigolion ac eraill i nodi a rhoi gwybod am unrhyw wybodaeth sy’n wahaniaethol neu’n annefnyddiol</w:t>
      </w:r>
    </w:p>
    <w:p>
      <w:pPr>
        <w:numPr>
          <w:ilvl w:val="0"/>
          <w:numId w:val="2"/>
        </w:numPr>
      </w:pPr>
      <w:r>
        <w:t>sut mae cefnogi rheoleiddio emosiynol wrth gael gafael ar wybodaeth am wasanaethau a chyfleusterau  </w:t>
      </w:r>
    </w:p>
    <w:p>
      <w:pPr>
        <w:numPr>
          <w:ilvl w:val="0"/>
          <w:numId w:val="2"/>
        </w:numPr>
      </w:pPr>
      <w:r>
        <w:t>ffyrdd o ddarparu gwybodaeth mewn fformatau sy’n hygyrch ac yn gynaliadwy</w:t>
      </w:r>
    </w:p>
    <w:p>
      <w:pPr>
        <w:numPr>
          <w:ilvl w:val="0"/>
          <w:numId w:val="2"/>
        </w:numPr>
      </w:pPr>
      <w:r>
        <w:t>sut mae defnyddio egwyddorion sy'n ystyriol o drawma i gefnogi unigolion i gael gafael ar wybodaeth am wasanaethau a chyfleusterau</w:t>
      </w:r>
    </w:p>
    <w:p>
      <w:pPr>
        <w:numPr>
          <w:ilvl w:val="0"/>
          <w:numId w:val="2"/>
        </w:numPr>
      </w:pPr>
      <w:r>
        <w:t>y cofnodion a’r adroddiadau sydd eu hangen i gefnogi unigolion i gael gafael ar wybodaeth am wasanaethau a chyfleusterau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gael gafael ar wybodaeth am wasanaethau a chyfleusterau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gael gafael ar wybodaeth am wasanaethau a chyfleusterau  </w:t>
      </w:r>
    </w:p>
    <w:p>
      <w:pPr>
        <w:numPr>
          <w:ilvl w:val="0"/>
          <w:numId w:val="2"/>
        </w:numPr>
      </w:pPr>
      <w:r>
        <w:t>Sut mae gweithio mewn partneriaeth ag eraill i gefnogi unigolion i gael gafael ar wybodaeth am wasanaethau a chyfleusterau    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gael gafael ar wybodaeth am wasanaethau a chyfleusterau,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i gael gafael ar wybodaeth am wasanaethau a chyfleusterau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HSCCLD219 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Gwybodaeth,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6191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6AA83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dc8f5731dd47f2" /><Relationship Type="http://schemas.openxmlformats.org/officeDocument/2006/relationships/numbering" Target="/word/numbering.xml" Id="R32557f5392c64161" /><Relationship Type="http://schemas.openxmlformats.org/officeDocument/2006/relationships/settings" Target="/word/settings.xml" Id="Re0e4a714849d4317" /><Relationship Type="http://schemas.openxmlformats.org/officeDocument/2006/relationships/image" Target="/word/media/b4005a8b-c9b0-41a8-832f-e6dfae279e55.png" Id="R7b959e48024544ce" /></Relationships>
</file>