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4ccfdd5efa4e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HSCCLD217</w:t>
            </w:r>
            <w:r>
              <w:rPr>
                <w:b/>
              </w:rPr>
              <w:br/>
            </w:r>
            <w:r>
              <w:rPr>
                <w:b/>
              </w:rPr>
              <w:t>Cefnogi unigolion i baratoi bwyd a diod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45aa5d5270d41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unigolion i baratoi bwyd a diod. Mae hyn yn cynnwys cefnogi unigolion i ddewis a pharatoi bwyd a diod. Mae hefyd yn cynnwys cyflwyno bwyd a diod a chlirio ar ôl gorffen.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gafael ar wybodaeth am ofynion maeth, dewisiadau ac anghenion unigolion</w:t>
      </w:r>
    </w:p>
    <w:p>
      <w:pPr>
        <w:numPr>
          <w:ilvl w:val="0"/>
          <w:numId w:val="1"/>
        </w:numPr>
      </w:pPr>
      <w:r>
        <w:t>gweithio mewn partneriaeth ag unigolion i ddewis o’r bwyd a diod sydd ar gael ac ystyried dewisiadau eraill addas  </w:t>
      </w:r>
    </w:p>
    <w:p>
      <w:pPr>
        <w:numPr>
          <w:ilvl w:val="0"/>
          <w:numId w:val="1"/>
        </w:numPr>
      </w:pPr>
      <w:r>
        <w:t>sicrhau bod dulliau atal a rheoli heintiau, a chyfarpar diogelu personol, yn cael eu defnyddio</w:t>
      </w:r>
    </w:p>
    <w:p>
      <w:pPr>
        <w:numPr>
          <w:ilvl w:val="0"/>
          <w:numId w:val="1"/>
        </w:numPr>
      </w:pPr>
      <w:r>
        <w:t>cefnogi unigolion i nodi gofynion coginio a pharatoi’r bwyd a ddewiswyd</w:t>
      </w:r>
    </w:p>
    <w:p>
      <w:pPr>
        <w:numPr>
          <w:ilvl w:val="0"/>
          <w:numId w:val="1"/>
        </w:numPr>
      </w:pPr>
      <w:r>
        <w:t>gwneud yn siŵr nad yw’r cynhwysion wedi mynd heibio eu dyddiad defnyddio a'u bod wedi cael eu storio yn unol â'r gofynion</w:t>
      </w:r>
    </w:p>
    <w:p>
      <w:pPr>
        <w:numPr>
          <w:ilvl w:val="0"/>
          <w:numId w:val="1"/>
        </w:numPr>
      </w:pPr>
      <w:r>
        <w:t>paratoi arwynebau gwaith, offer coginio, a chyfarpar  </w:t>
      </w:r>
    </w:p>
    <w:p>
      <w:pPr>
        <w:numPr>
          <w:ilvl w:val="0"/>
          <w:numId w:val="1"/>
        </w:numPr>
      </w:pPr>
      <w:r>
        <w:t>cefnogi unigolion i baratoi’r bwyd a diod maen nhw wedi’i ddewis i sicrhau ei fod yn cwrdd â’u dewisiadau ac yn lleihau unrhyw risgiau a nodwyd  </w:t>
      </w:r>
    </w:p>
    <w:p>
      <w:pPr>
        <w:numPr>
          <w:ilvl w:val="0"/>
          <w:numId w:val="1"/>
        </w:numPr>
      </w:pPr>
      <w:r>
        <w:t>paratoi'r amgylchedd fel bod y profiad bwyta yn ddymunol, yn ddiogel ac yn gymdeithasol  </w:t>
      </w:r>
    </w:p>
    <w:p>
      <w:pPr>
        <w:numPr>
          <w:ilvl w:val="0"/>
          <w:numId w:val="1"/>
        </w:numPr>
      </w:pPr>
      <w:r>
        <w:t>cefnogi unigolion i fwyta ac yfed gyda pharch, urddas a chysur  </w:t>
      </w:r>
    </w:p>
    <w:p>
      <w:pPr>
        <w:numPr>
          <w:ilvl w:val="0"/>
          <w:numId w:val="1"/>
        </w:numPr>
      </w:pPr>
      <w:r>
        <w:t>clirio offer a llestri sydd wedi cael eu defnyddio  </w:t>
      </w:r>
    </w:p>
    <w:p>
      <w:pPr>
        <w:numPr>
          <w:ilvl w:val="0"/>
          <w:numId w:val="1"/>
        </w:numPr>
      </w:pPr>
      <w:r>
        <w:t>cefnogi unigolion i gadw neu gael gwared ar fwyd a diod yn ddiogel  </w:t>
      </w:r>
    </w:p>
    <w:p>
      <w:pPr>
        <w:numPr>
          <w:ilvl w:val="0"/>
          <w:numId w:val="1"/>
        </w:numPr>
      </w:pPr>
      <w:r>
        <w:t>glanhau arwynebau gwaith, offer, llestri a chyfarpar  </w:t>
      </w:r>
    </w:p>
    <w:p>
      <w:pPr>
        <w:numPr>
          <w:ilvl w:val="0"/>
          <w:numId w:val="1"/>
        </w:numPr>
      </w:pPr>
      <w:r>
        <w:t>cyfrannu at gofnodion ac adroddiadau sydd eu hangen ar gyfer paratoi bwyd a diod  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i baratoi bwyd a diod,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sail a phwysigrwydd deiet iach  </w:t>
      </w:r>
    </w:p>
    <w:p>
      <w:pPr>
        <w:numPr>
          <w:ilvl w:val="0"/>
          <w:numId w:val="2"/>
        </w:numPr>
      </w:pPr>
      <w:r>
        <w:t>sut mae dewis mathau, cyfuniadau a chyfrannau o gynhwysion a fydd yn creu pryd iach, gan gynnwys deietau arbennig</w:t>
      </w:r>
    </w:p>
    <w:p>
      <w:pPr>
        <w:numPr>
          <w:ilvl w:val="0"/>
          <w:numId w:val="2"/>
        </w:numPr>
      </w:pPr>
      <w:r>
        <w:t>pwysigrwydd darparu amrywiaeth o opsiynau i gefnogi dewis o fwyd a diod</w:t>
      </w:r>
    </w:p>
    <w:p>
      <w:pPr>
        <w:numPr>
          <w:ilvl w:val="0"/>
          <w:numId w:val="2"/>
        </w:numPr>
      </w:pPr>
      <w:r>
        <w:t>sut mae defnyddio egwyddorion sy'n ystyriol o drawma wrth gefnogi unigolion i baratoi bwyd a diod  </w:t>
      </w:r>
    </w:p>
    <w:p>
      <w:pPr>
        <w:numPr>
          <w:ilvl w:val="0"/>
          <w:numId w:val="2"/>
        </w:numPr>
      </w:pPr>
      <w:r>
        <w:t>dylanwad diwylliant, cefndir a daliadau ysbrydol ar y ffordd y dylai bwyd gael ei ddewis, ei baratoi a’i fwyta  </w:t>
      </w:r>
    </w:p>
    <w:p>
      <w:pPr>
        <w:numPr>
          <w:ilvl w:val="0"/>
          <w:numId w:val="2"/>
        </w:numPr>
      </w:pPr>
      <w:r>
        <w:t>sut y gall gwead, blas a golwg bwyd a diod effeithio ar unigolion  </w:t>
      </w:r>
    </w:p>
    <w:p>
      <w:pPr>
        <w:numPr>
          <w:ilvl w:val="0"/>
          <w:numId w:val="2"/>
        </w:numPr>
      </w:pPr>
      <w:r>
        <w:t>y mathau o ddyfeisiau ac adnoddau digidol a all gynorthwyo unigolion i baratoi bwyd a diod</w:t>
      </w:r>
    </w:p>
    <w:p>
      <w:pPr>
        <w:numPr>
          <w:ilvl w:val="0"/>
          <w:numId w:val="2"/>
        </w:numPr>
      </w:pPr>
      <w:r>
        <w:t>sut mae darllen a dehongli labeli bwyd, a pham fod hyn yn bwysig</w:t>
      </w:r>
    </w:p>
    <w:p>
      <w:pPr>
        <w:numPr>
          <w:ilvl w:val="0"/>
          <w:numId w:val="2"/>
        </w:numPr>
      </w:pPr>
      <w:r>
        <w:t>dulliau a thechnegau coginio sy'n addas ar gyfer y cynhwysion, ac arferion cynaliadwy</w:t>
      </w:r>
    </w:p>
    <w:p>
      <w:pPr>
        <w:numPr>
          <w:ilvl w:val="0"/>
          <w:numId w:val="2"/>
        </w:numPr>
      </w:pPr>
      <w:r>
        <w:t>effaith cyflyrau meddygol ar ofynion deietegol unigolion</w:t>
      </w:r>
    </w:p>
    <w:p>
      <w:pPr>
        <w:numPr>
          <w:ilvl w:val="0"/>
          <w:numId w:val="2"/>
        </w:numPr>
      </w:pPr>
      <w:r>
        <w:t>dylanwad niwrowahaniaeth ac anghenion ychwanegol wrth gefnogi unigolion i baratoi bwyd a diod</w:t>
      </w:r>
    </w:p>
    <w:p>
      <w:pPr>
        <w:numPr>
          <w:ilvl w:val="0"/>
          <w:numId w:val="2"/>
        </w:numPr>
      </w:pPr>
      <w:r>
        <w:t>sut gellir addasu gwahanol offer a’u defnyddio i gwrdd ag anghenion unigolion  </w:t>
      </w:r>
    </w:p>
    <w:p>
      <w:pPr>
        <w:numPr>
          <w:ilvl w:val="0"/>
          <w:numId w:val="2"/>
        </w:numPr>
      </w:pPr>
      <w:r>
        <w:t>y mathau o gyfarpar arbenigol a gorchuddion diogelwch a sut i’w defnyddio</w:t>
      </w:r>
    </w:p>
    <w:p>
      <w:pPr>
        <w:numPr>
          <w:ilvl w:val="0"/>
          <w:numId w:val="2"/>
        </w:numPr>
      </w:pPr>
      <w:r>
        <w:t>sut mae’r amgylchedd yn gallu cefnogi profiad dymunol, diogel a chymdeithasol</w:t>
      </w:r>
    </w:p>
    <w:p>
      <w:pPr>
        <w:numPr>
          <w:ilvl w:val="0"/>
          <w:numId w:val="2"/>
        </w:numPr>
      </w:pPr>
      <w:r>
        <w:t>pwysigrwydd urddas, caredigrwydd a thosturi wrth gefnogi unigolion â bwyd a diod  </w:t>
      </w:r>
    </w:p>
    <w:p>
      <w:pPr>
        <w:numPr>
          <w:ilvl w:val="0"/>
          <w:numId w:val="2"/>
        </w:numPr>
      </w:pPr>
      <w:r>
        <w:t>sut mae cadarnhau bod unigolion wedi bwyta ac yfed digon i gwrdd â’u gofynion maeth  </w:t>
      </w:r>
    </w:p>
    <w:p>
      <w:pPr>
        <w:numPr>
          <w:ilvl w:val="0"/>
          <w:numId w:val="2"/>
        </w:numPr>
      </w:pPr>
      <w:r>
        <w:t>rôl emosiynau wrth ddewis bwyd a diod a sut mae cefnogi unigolion i’w rheoleiddio  </w:t>
      </w:r>
    </w:p>
    <w:p>
      <w:pPr>
        <w:numPr>
          <w:ilvl w:val="0"/>
          <w:numId w:val="2"/>
        </w:numPr>
      </w:pPr>
      <w:r>
        <w:t>y mathau o atchwanegiadau maethol, a’u defnydd  </w:t>
      </w:r>
    </w:p>
    <w:p>
      <w:pPr>
        <w:numPr>
          <w:ilvl w:val="0"/>
          <w:numId w:val="2"/>
        </w:numPr>
      </w:pPr>
      <w:r>
        <w:t>ffactorau risg ac arwyddion diffyg maeth  </w:t>
      </w:r>
    </w:p>
    <w:p>
      <w:pPr>
        <w:numPr>
          <w:ilvl w:val="0"/>
          <w:numId w:val="2"/>
        </w:numPr>
      </w:pPr>
      <w:r>
        <w:t>arwyddion a symptomau dadhydradu a sut i hybu hydradu  </w:t>
      </w:r>
    </w:p>
    <w:p>
      <w:pPr>
        <w:numPr>
          <w:ilvl w:val="0"/>
          <w:numId w:val="2"/>
        </w:numPr>
      </w:pPr>
      <w:r>
        <w:t>rhagofalon diogelwch bwyd a chanlyniadau posibl ymarfer gwael  </w:t>
      </w:r>
    </w:p>
    <w:p>
      <w:pPr>
        <w:numPr>
          <w:ilvl w:val="0"/>
          <w:numId w:val="2"/>
        </w:numPr>
      </w:pPr>
      <w:r>
        <w:t>sut mae sicrhau hylendid dwylo effeithiol a'i rôl o ran atal a rheoli heintiau wrth drin bwyd a diod</w:t>
      </w:r>
    </w:p>
    <w:p>
      <w:pPr>
        <w:numPr>
          <w:ilvl w:val="0"/>
          <w:numId w:val="2"/>
        </w:numPr>
      </w:pPr>
      <w:r>
        <w:t>sut mae mynd i'r afael ag unrhyw broblemau â bwyd a diod, a phwysigrwydd trosglwyddo gwybodaeth i eraill  </w:t>
      </w:r>
    </w:p>
    <w:p>
      <w:pPr>
        <w:numPr>
          <w:ilvl w:val="0"/>
          <w:numId w:val="2"/>
        </w:numPr>
      </w:pPr>
      <w:r>
        <w:t>sut mae adnabod adwaith iechyd annisgwyl sydyn ac argyfwng gyda bwyd a diod, a sut mae ymdopi â nhw</w:t>
      </w:r>
    </w:p>
    <w:p>
      <w:pPr>
        <w:numPr>
          <w:ilvl w:val="0"/>
          <w:numId w:val="2"/>
        </w:numPr>
      </w:pPr>
      <w:r>
        <w:t>sut mae cofnodi a rhoi gwybod am newidiadau i ddewisiadau ac anghenion gofal unigolyn, a pham fod hyn yn bwysig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baratoi bwyd a diod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â bwyd a diod</w:t>
      </w:r>
    </w:p>
    <w:p>
      <w:pPr>
        <w:numPr>
          <w:ilvl w:val="0"/>
          <w:numId w:val="2"/>
        </w:numPr>
      </w:pPr>
      <w:r>
        <w:t>sut mae gweithio mewn partneriaeth ag eraill i gefnogi unigolion i baratoi bwyd a diod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i baratoi bwyd a diod,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i baratoi bwyd a diod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Bwyd, Diod,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8748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3FC8B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9c79c067e14ee9" /><Relationship Type="http://schemas.openxmlformats.org/officeDocument/2006/relationships/numbering" Target="/word/numbering.xml" Id="R8a82f5a89ff94261" /><Relationship Type="http://schemas.openxmlformats.org/officeDocument/2006/relationships/settings" Target="/word/settings.xml" Id="R408b22b6d5ab46de" /><Relationship Type="http://schemas.openxmlformats.org/officeDocument/2006/relationships/image" Target="/word/media/10b0e60f-0e91-497e-bdb2-b0bf26f93cf2.png" Id="R045aa5d5270d415f" /></Relationships>
</file>