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c19bbafb4124ae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HSCCLD213</w:t>
            </w:r>
            <w:r>
              <w:rPr>
                <w:b/>
              </w:rPr>
              <w:br/>
            </w:r>
            <w:r>
              <w:rPr>
                <w:b/>
              </w:rPr>
              <w:t>Cefnogi unigolion i symud a lleoli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86809ee2fba4ba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nodi’r gofynion ar gyfer yr adegau pan fyddwch yn cefnogi unigolion i symud a lleoli drwy weithio mewn partneriaeth â’r unigolyn drwy gydol yr amser. Mae hyn hefyd yn cynnwys paratoi eich hun, yr amgylchedd a chyfarpar cyn i chi gynorthwyo unigolion i symud a lleoli.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cael caniatâd a chael gafael ar wybodaeth am ofynion symud a lleoli unigolion</w:t>
      </w:r>
    </w:p>
    <w:p>
      <w:pPr>
        <w:numPr>
          <w:ilvl w:val="0"/>
          <w:numId w:val="1"/>
        </w:numPr>
      </w:pPr>
      <w:r>
        <w:t>gweithio mewn partneriaeth ag unigolion ac eraill i nodi a chytuno ar gymorth symud a lleoli, yn unol â dewisiadau, anghenion, a chynllun gofal neu gymorth unigolion  </w:t>
      </w:r>
    </w:p>
    <w:p>
      <w:pPr>
        <w:numPr>
          <w:ilvl w:val="0"/>
          <w:numId w:val="1"/>
        </w:numPr>
      </w:pPr>
      <w:r>
        <w:t>gweithio mewn partneriaeth ag unigolion ac eraill i gytuno ar ddulliau a chyfarpar sydd eu hangen i gynorthwyo unigolion i symud a lleoli, yn unol â dewisiadau, anghenion, a chynllun gofal neu gymorth  </w:t>
      </w:r>
    </w:p>
    <w:p>
      <w:pPr>
        <w:numPr>
          <w:ilvl w:val="0"/>
          <w:numId w:val="1"/>
        </w:numPr>
      </w:pPr>
      <w:r>
        <w:t>gweithio mewn partneriaeth ag eraill i gynllunio, cyflawni, a chydlynu'r gwaith o symud a lleoli  </w:t>
      </w:r>
    </w:p>
    <w:p>
      <w:pPr>
        <w:numPr>
          <w:ilvl w:val="0"/>
          <w:numId w:val="1"/>
        </w:numPr>
      </w:pPr>
      <w:r>
        <w:t>gwisgo esgidiau a dillad addas i gynorthwyo unigolion i symud a lleoli  </w:t>
      </w:r>
    </w:p>
    <w:p>
      <w:pPr>
        <w:numPr>
          <w:ilvl w:val="0"/>
          <w:numId w:val="1"/>
        </w:numPr>
      </w:pPr>
      <w:r>
        <w:t>sicrhau bod dulliau atal a rheoli heintiau, a chyfarpar diogelu personol, yn cael eu defnyddio  </w:t>
      </w:r>
    </w:p>
    <w:p>
      <w:pPr>
        <w:numPr>
          <w:ilvl w:val="0"/>
          <w:numId w:val="1"/>
        </w:numPr>
      </w:pPr>
      <w:r>
        <w:t>paratoi amgylcheddau i gynorthwyo unigolion i symud a lleoli  </w:t>
      </w:r>
    </w:p>
    <w:p>
      <w:pPr>
        <w:numPr>
          <w:ilvl w:val="0"/>
          <w:numId w:val="1"/>
        </w:numPr>
      </w:pPr>
      <w:r>
        <w:t>casglu a pharatoi’r cyfarpar sydd ei angen i gynorthwyo unigolion i symud a lleoli  </w:t>
      </w:r>
    </w:p>
    <w:p>
      <w:pPr>
        <w:numPr>
          <w:ilvl w:val="0"/>
          <w:numId w:val="1"/>
        </w:numPr>
      </w:pPr>
      <w:r>
        <w:t>annog a chefnogi annibyniaeth unigolion i symud a lleoli  </w:t>
      </w:r>
    </w:p>
    <w:p>
      <w:pPr>
        <w:numPr>
          <w:ilvl w:val="0"/>
          <w:numId w:val="1"/>
        </w:numPr>
      </w:pPr>
      <w:r>
        <w:t>cynorthwyo unigolion i symud a lleoli mewn ffyrdd sy'n lleihau poen, anghysur a ffrithiant  </w:t>
      </w:r>
    </w:p>
    <w:p>
      <w:pPr>
        <w:numPr>
          <w:ilvl w:val="0"/>
          <w:numId w:val="1"/>
        </w:numPr>
      </w:pPr>
      <w:r>
        <w:t>cynorthwyo unigolion i wneud yn siŵr bod eu safle yn cwrdd â’u dewisiadau a’u hanghenion o ran cysur</w:t>
      </w:r>
    </w:p>
    <w:p>
      <w:pPr>
        <w:numPr>
          <w:ilvl w:val="0"/>
          <w:numId w:val="1"/>
        </w:numPr>
      </w:pPr>
      <w:r>
        <w:t>sicrhau bod amgylcheddau’n cael eu gadael yn daclus ac yn ddiogel  </w:t>
      </w:r>
    </w:p>
    <w:p>
      <w:pPr>
        <w:numPr>
          <w:ilvl w:val="0"/>
          <w:numId w:val="1"/>
        </w:numPr>
      </w:pPr>
      <w:r>
        <w:t>glanhau a dychwelyd cyfarpar, gan ei adael yn barod i'w ddefnyddio y tro nesaf</w:t>
      </w:r>
    </w:p>
    <w:p>
      <w:pPr>
        <w:numPr>
          <w:ilvl w:val="0"/>
          <w:numId w:val="1"/>
        </w:numPr>
      </w:pPr>
      <w:r>
        <w:t>cyfrannu at gofnodion ac adroddiadau sydd eu hangen i gynorthwyo unigolion i symud a lleoli</w:t>
      </w:r>
    </w:p>
    <w:p>
      <w:pPr>
        <w:numPr>
          <w:ilvl w:val="0"/>
          <w:numId w:val="1"/>
        </w:numPr>
      </w:pPr>
      <w:r>
        <w:t>myfyrio ar sut y gwnaethoch gyflawni eich rolau a'ch cyfrifoldebau i gynorthwyo unigolion i symud a lleoli, gydag adborth gan eraill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mae cael gafael ar wybodaeth am ddewisiadau ac anghenion yr unigolyn, a gofynion ei gynllun gofal neu gymorth, ar gyfer symud a lleoli, a’i hadolygu</w:t>
      </w:r>
    </w:p>
    <w:p>
      <w:pPr>
        <w:numPr>
          <w:ilvl w:val="0"/>
          <w:numId w:val="2"/>
        </w:numPr>
      </w:pPr>
      <w:r>
        <w:t>dylanwad diwylliant a chefndir ar y cymorth mae unigolion ei angen ar gyfer symud a lleoli  </w:t>
      </w:r>
    </w:p>
    <w:p>
      <w:pPr>
        <w:numPr>
          <w:ilvl w:val="0"/>
          <w:numId w:val="2"/>
        </w:numPr>
      </w:pPr>
      <w:r>
        <w:t>sut mae annog a chefnogi annibyniaeth unigolion i symud a lleoli, a pham fod hyn yn bwysig</w:t>
      </w:r>
    </w:p>
    <w:p>
      <w:pPr>
        <w:numPr>
          <w:ilvl w:val="0"/>
          <w:numId w:val="2"/>
        </w:numPr>
      </w:pPr>
      <w:r>
        <w:t>cyfyngiadau unigolion o ran symudedd, a sut mae eu cynorthwyo i symud a lleoli  </w:t>
      </w:r>
    </w:p>
    <w:p>
      <w:pPr>
        <w:numPr>
          <w:ilvl w:val="0"/>
          <w:numId w:val="2"/>
        </w:numPr>
      </w:pPr>
      <w:r>
        <w:t>sut mae cyflyrau iechyd yn gallu effeithio ar symud a lleoli unigolion</w:t>
      </w:r>
    </w:p>
    <w:p>
      <w:pPr>
        <w:numPr>
          <w:ilvl w:val="0"/>
          <w:numId w:val="2"/>
        </w:numPr>
      </w:pPr>
      <w:r>
        <w:t>sut mae'r corff yn symud ac effeithiau ansymudedd ar gyhyrau, cymalau, poen, anghysur a mannau pwyso</w:t>
      </w:r>
    </w:p>
    <w:p>
      <w:pPr>
        <w:numPr>
          <w:ilvl w:val="0"/>
          <w:numId w:val="2"/>
        </w:numPr>
      </w:pPr>
      <w:r>
        <w:t>dylanwad niwrowahaniaeth ac anghenion ychwanegol ar y cymorth mae unigolion ei angen i symud a lleoli  </w:t>
      </w:r>
    </w:p>
    <w:p>
      <w:pPr>
        <w:numPr>
          <w:ilvl w:val="0"/>
          <w:numId w:val="2"/>
        </w:numPr>
      </w:pPr>
      <w:r>
        <w:t>effaith bosibl o gwympiadau a sut i’w hatal  </w:t>
      </w:r>
    </w:p>
    <w:p>
      <w:pPr>
        <w:numPr>
          <w:ilvl w:val="0"/>
          <w:numId w:val="2"/>
        </w:numPr>
      </w:pPr>
      <w:r>
        <w:t>pwysigrwydd symud a lleoli'n gywir o ran cyfanrwydd y croen a briwiau pwyso  </w:t>
      </w:r>
    </w:p>
    <w:p>
      <w:pPr>
        <w:numPr>
          <w:ilvl w:val="0"/>
          <w:numId w:val="2"/>
        </w:numPr>
      </w:pPr>
      <w:r>
        <w:t>y mathau o gyfarpar y gellir ei ddefnyddio i gefnogi unigolion i symud a lleoli, gan gynnwys defnyddio dyfeisiau ac adnoddau digidol  </w:t>
      </w:r>
    </w:p>
    <w:p>
      <w:pPr>
        <w:numPr>
          <w:ilvl w:val="0"/>
          <w:numId w:val="2"/>
        </w:numPr>
      </w:pPr>
      <w:r>
        <w:t>pwysigrwydd sicrhau bod cyfarpar yn lân, yn gweithio’n dda, ac yn cael ei ddefnyddio'n gywir  </w:t>
      </w:r>
    </w:p>
    <w:p>
      <w:pPr>
        <w:numPr>
          <w:ilvl w:val="0"/>
          <w:numId w:val="2"/>
        </w:numPr>
      </w:pPr>
      <w:r>
        <w:t>pwysigrwydd gweithio mewn partneriaeth ag eraill i gynllunio, cyflawni, a chydlynu symudiadau</w:t>
      </w:r>
    </w:p>
    <w:p>
      <w:pPr>
        <w:numPr>
          <w:ilvl w:val="0"/>
          <w:numId w:val="2"/>
        </w:numPr>
      </w:pPr>
      <w:r>
        <w:t>sut mae defnyddio egwyddorion sy'n ystyriol o drawma i gefnogi unigolion i symud a lleoli  </w:t>
      </w:r>
    </w:p>
    <w:p>
      <w:pPr>
        <w:numPr>
          <w:ilvl w:val="0"/>
          <w:numId w:val="2"/>
        </w:numPr>
      </w:pPr>
      <w:r>
        <w:t>dulliau o roi cymorth corfforol diogel i unigolion wrth symud a lleoli</w:t>
      </w:r>
    </w:p>
    <w:p>
      <w:pPr>
        <w:numPr>
          <w:ilvl w:val="0"/>
          <w:numId w:val="2"/>
        </w:numPr>
      </w:pPr>
      <w:r>
        <w:t>pwysigrwydd urddas, caredigrwydd a thosturi wrth gefnogi unigolion i symud a lleoli  </w:t>
      </w:r>
    </w:p>
    <w:p>
      <w:pPr>
        <w:numPr>
          <w:ilvl w:val="0"/>
          <w:numId w:val="2"/>
        </w:numPr>
      </w:pPr>
      <w:r>
        <w:t>sut mae cefnogi rheoleiddio emosiynol wrth symud a lleoli  </w:t>
      </w:r>
    </w:p>
    <w:p>
      <w:pPr>
        <w:numPr>
          <w:ilvl w:val="0"/>
          <w:numId w:val="2"/>
        </w:numPr>
      </w:pPr>
      <w:r>
        <w:t>sut mae sicrhau hylendid dwylo effeithiol a defnyddio cyfarpar diogelu personol i symud a lleoli unigolion, a pham fod hyn yn bwysig  </w:t>
      </w:r>
    </w:p>
    <w:p>
      <w:pPr>
        <w:numPr>
          <w:ilvl w:val="0"/>
          <w:numId w:val="2"/>
        </w:numPr>
      </w:pPr>
      <w:r>
        <w:t>pam a sut y dylid paratoi amgylcheddau a’u gadael yn daclus ac yn ddiogel wedyn  </w:t>
      </w:r>
    </w:p>
    <w:p>
      <w:pPr>
        <w:numPr>
          <w:ilvl w:val="0"/>
          <w:numId w:val="2"/>
        </w:numPr>
      </w:pPr>
      <w:r>
        <w:t>sut y gall newidiadau i ddewisiadau, amodau ac amgylchiadau effeithio ar y ffordd mae unigolion yn cael eu symud a’u lleoli</w:t>
      </w:r>
    </w:p>
    <w:p>
      <w:pPr>
        <w:numPr>
          <w:ilvl w:val="0"/>
          <w:numId w:val="2"/>
        </w:numPr>
      </w:pPr>
      <w:r>
        <w:t>y cofnodion a’r adroddiadau sydd eu hangen i gefnogi unigolion i symud a lleoli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cefnogi unigolion i symud a lleoli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gefnogi unigolion i symud a lleoli  </w:t>
      </w:r>
    </w:p>
    <w:p>
      <w:pPr>
        <w:numPr>
          <w:ilvl w:val="0"/>
          <w:numId w:val="2"/>
        </w:numPr>
      </w:pPr>
      <w:r>
        <w:t>sut mae gweithio mewn partneriaeth ag eraill i gefnogi unigolion i symud a lleoli  </w:t>
      </w:r>
    </w:p>
    <w:p>
      <w:pPr>
        <w:numPr>
          <w:ilvl w:val="0"/>
          <w:numId w:val="2"/>
        </w:numPr>
      </w:pPr>
      <w:r>
        <w:t>sut mae ymateb i faterion a phryderon a allai godi wrth gefnogi unigolion i symud a lleoli  </w:t>
      </w:r>
    </w:p>
    <w:p>
      <w:pPr>
        <w:numPr>
          <w:ilvl w:val="0"/>
          <w:numId w:val="2"/>
        </w:numPr>
      </w:pPr>
      <w:r>
        <w:t>sut mae eich profiadau personol a’ch rhagfarn ddiarwybod yn gallu effeithio wrth gefnogi unigolion i symud a lleoli, a sut i fynd i'r afael â hyn</w:t>
      </w:r>
    </w:p>
    <w:p>
      <w:pPr>
        <w:numPr>
          <w:ilvl w:val="0"/>
          <w:numId w:val="2"/>
        </w:numPr>
      </w:pPr>
      <w:r>
        <w:t>rôl goruchwyliaeth, ymarfer myfyriol, a dysgu a datblygu wrth gefnogi unigolion i symud a lleoli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 xml:space="preserve">HSCCLD213  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Symud, Lleoli,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A362A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B1F82C7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4ba320acc184354" /><Relationship Type="http://schemas.openxmlformats.org/officeDocument/2006/relationships/numbering" Target="/word/numbering.xml" Id="Ra35e3ce21d904a2c" /><Relationship Type="http://schemas.openxmlformats.org/officeDocument/2006/relationships/settings" Target="/word/settings.xml" Id="R06ebfaed0faa4aab" /><Relationship Type="http://schemas.openxmlformats.org/officeDocument/2006/relationships/image" Target="/word/media/3bd3876c-dc64-4158-8843-4a287d1563d5.png" Id="Rc86809ee2fba4ba3" /></Relationships>
</file>