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0ca55f726e44a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PPL3PC13</w:t>
            </w:r>
            <w:r>
              <w:rPr>
                <w:b/>
              </w:rPr>
              <w:br/>
            </w:r>
            <w:r>
              <w:rPr>
                <w:b/>
              </w:rPr>
              <w:t>Paratoi, coginio a gorffen cawl cymhleth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4aa5aff597b4a6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pharatoi, coginio a gorffen cawl cymhleth, er enghraifft: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consommé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bisque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cawl/potes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velouté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cawl oer</w:t>
      </w:r>
    </w:p>
    <w:p>
      <w:pPr/>
      <w:r>
        <w:rPr>
          <w:lang w:val="en-GB"/>
        </w:rPr>
        <w:t>Mae’r safon yn ymwneud ag amrywiaeth o ddulliau paratoi, coginio a gorffen sy’n gysylltiedig â chawl cymhleth.</w:t>
      </w:r>
    </w:p>
    <w:p>
      <w:pPr/>
      <w:r>
        <w:rPr>
          <w:lang w:val="en-GB"/>
        </w:rPr>
        <w:t>Mae’r safon hon yn canolbwyntio ar y wybodaeth a’r sgiliau technegol y mae eu hangen i baratoi, coginio a gorffen cawl cymhleth; fodd bynnag, dylid ei hasesu yng nghyd-destun ehangach arferion gweithio diogel a hylan. Argymhellir cyfeirio at yr NOS canlynol, a ddewisir am eu bod yn briodol i’r rôl ac i’r sefydliad, ar y cyd â’r sgiliau a’r wybodaeth dechnegol ar gyfer y safon: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mewn amgylchedd cegin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Cymhwyso a monitro gweithdrefnau rheoli diogelwch bwyd mewn lletygarwch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 diogelwch bwyd mewn cegin broffesiynol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Lleihau risg alergenau i gwsmeriaid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Baratoi, coginio a gorffen cawl cymhleth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y math o gynhwysion a faint sydd eu hangen ar gyfer y cawl</w:t>
      </w:r>
    </w:p>
    <w:p>
      <w:pPr>
        <w:numPr>
          <w:ilvl w:val="0"/>
          <w:numId w:val="1"/>
        </w:numPr>
      </w:pPr>
      <w:r>
        <w:t>Gwirio’r cynhwysion i sicrhau eu bod yn bodloni safonau ansawdd a gofynion eraill</w:t>
      </w:r>
    </w:p>
    <w:p>
      <w:pPr>
        <w:numPr>
          <w:ilvl w:val="0"/>
          <w:numId w:val="1"/>
        </w:numPr>
      </w:pPr>
      <w:r>
        <w:t>Dewis yr offer, y cyllyll a’r cyfarpar cywir i baratoi, coginio a gorffen y cawl</w:t>
      </w:r>
    </w:p>
    <w:p>
      <w:pPr>
        <w:numPr>
          <w:ilvl w:val="0"/>
          <w:numId w:val="1"/>
        </w:numPr>
      </w:pPr>
      <w:r>
        <w:t>Defnyddio’r offer, y cyllyll a’r cyfarpar yn gywir wrth baratoi, coginio a gorffen y cawl</w:t>
      </w:r>
    </w:p>
    <w:p>
      <w:pPr>
        <w:numPr>
          <w:ilvl w:val="0"/>
          <w:numId w:val="1"/>
        </w:numPr>
      </w:pPr>
      <w:r>
        <w:t>Cyfuno’r cynhwysion yn barod i’w coginio</w:t>
      </w:r>
    </w:p>
    <w:p>
      <w:pPr>
        <w:numPr>
          <w:ilvl w:val="0"/>
          <w:numId w:val="1"/>
        </w:numPr>
      </w:pPr>
      <w:r>
        <w:t>Paratoi a choginio’r cawl i fodloni gofynion</w:t>
      </w:r>
    </w:p>
    <w:p>
      <w:pPr>
        <w:numPr>
          <w:ilvl w:val="0"/>
          <w:numId w:val="1"/>
        </w:numPr>
      </w:pPr>
      <w:r>
        <w:t>Sicrhau bod gan y cawl y blas, y lliw a’r tewychedd cywir, a bod ei faint yn gywir</w:t>
      </w:r>
    </w:p>
    <w:p>
      <w:pPr>
        <w:numPr>
          <w:ilvl w:val="0"/>
          <w:numId w:val="1"/>
        </w:numPr>
      </w:pPr>
      <w:r>
        <w:t>Gorffen a chyflwyno’r cawl i fodloni gofynion</w:t>
      </w:r>
    </w:p>
    <w:p>
      <w:pPr>
        <w:numPr>
          <w:ilvl w:val="0"/>
          <w:numId w:val="1"/>
        </w:numPr>
      </w:pPr>
      <w:r>
        <w:t>Sicrhau bod y cawl ar y tymheredd cywir i’w ddal a’i weini</w:t>
      </w:r>
    </w:p>
    <w:p>
      <w:pPr>
        <w:numPr>
          <w:ilvl w:val="0"/>
          <w:numId w:val="1"/>
        </w:numPr>
      </w:pPr>
      <w:r>
        <w:t>Storio unrhyw gawl wedi’i goginio na fydd yn cael ei ddefnyddio ar unwaith yn unol â rheoliadau diogelwch bwyd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Gwahanol fathau o gawl cymhleth a’u nodweddion</w:t>
      </w:r>
    </w:p>
    <w:p>
      <w:pPr>
        <w:numPr>
          <w:ilvl w:val="0"/>
          <w:numId w:val="2"/>
        </w:numPr>
      </w:pPr>
      <w:r>
        <w:t>Sut i ddewis y math cywir o gynhwysion, eu hansawdd a faint sydd eu hangen i fodloni gofynion y saig</w:t>
      </w:r>
    </w:p>
    <w:p>
      <w:pPr>
        <w:numPr>
          <w:ilvl w:val="0"/>
          <w:numId w:val="2"/>
        </w:numPr>
      </w:pPr>
      <w:r>
        <w:t>Pa bwyntiau ansawdd i chwilio amdanynt mewn cynhwysion cawl</w:t>
      </w:r>
    </w:p>
    <w:p>
      <w:pPr>
        <w:numPr>
          <w:ilvl w:val="0"/>
          <w:numId w:val="2"/>
        </w:numPr>
      </w:pPr>
      <w:r>
        <w:t>Beth ddylech ei wneud os bydd problemau gyda’r cynhwysion</w:t>
      </w:r>
    </w:p>
    <w:p>
      <w:pPr>
        <w:numPr>
          <w:ilvl w:val="0"/>
          <w:numId w:val="2"/>
        </w:numPr>
      </w:pPr>
      <w:r>
        <w:t>Beth yw’r offer, y cyllyll a’r cyfarpar cywir wrth gyflawni’r dulliau paratoi, coginio a gorffen gofynnol</w:t>
      </w:r>
    </w:p>
    <w:p>
      <w:pPr>
        <w:numPr>
          <w:ilvl w:val="0"/>
          <w:numId w:val="2"/>
        </w:numPr>
      </w:pPr>
      <w:r>
        <w:t>Sut i gyflawni pob un o’r dulliau paratoi, coginio a gorffen yn unol â gofynion y saig</w:t>
      </w:r>
    </w:p>
    <w:p>
      <w:pPr>
        <w:numPr>
          <w:ilvl w:val="0"/>
          <w:numId w:val="2"/>
        </w:numPr>
      </w:pPr>
      <w:r>
        <w:t>Pam mae’n bwysig defnyddio’r offer, y cyllyll, y cyfarpar a’r technegau cywir wrth baratoi, coginio a gorffen cawl cymhleth</w:t>
      </w:r>
    </w:p>
    <w:p>
      <w:pPr>
        <w:numPr>
          <w:ilvl w:val="0"/>
          <w:numId w:val="2"/>
        </w:numPr>
      </w:pPr>
      <w:r>
        <w:t>Y tymereddau cywir ar gyfer coginio cawl cymhleth a pham mae’r tymereddau hyn yn bwysig</w:t>
      </w:r>
    </w:p>
    <w:p>
      <w:pPr>
        <w:numPr>
          <w:ilvl w:val="0"/>
          <w:numId w:val="2"/>
        </w:numPr>
      </w:pPr>
      <w:r>
        <w:t>Camgymeriadau cyffredin mewn cawl cymhleth a sut i’w lleihau a’u cywiro</w:t>
      </w:r>
    </w:p>
    <w:p>
      <w:pPr>
        <w:numPr>
          <w:ilvl w:val="0"/>
          <w:numId w:val="2"/>
        </w:numPr>
      </w:pPr>
      <w:r>
        <w:t>Sut i adnabod pan fydd gan gawl y lliw, y blas, y tewychedd a’r gorffeniad cywir, a bod y maint yn gywir</w:t>
      </w:r>
    </w:p>
    <w:p>
      <w:pPr>
        <w:numPr>
          <w:ilvl w:val="0"/>
          <w:numId w:val="2"/>
        </w:numPr>
      </w:pPr>
      <w:r>
        <w:t>Sut i addasu blas cawl cymhleth</w:t>
      </w:r>
    </w:p>
    <w:p>
      <w:pPr>
        <w:numPr>
          <w:ilvl w:val="0"/>
          <w:numId w:val="2"/>
        </w:numPr>
      </w:pPr>
      <w:r>
        <w:t>Sut i gydbwyso blas, ansawdd, lliw, tewychedd a safon y cawl</w:t>
      </w:r>
    </w:p>
    <w:p>
      <w:pPr>
        <w:numPr>
          <w:ilvl w:val="0"/>
          <w:numId w:val="2"/>
        </w:numPr>
      </w:pPr>
      <w:r>
        <w:t>Y cyfwydydd a’r garnisiau priodol ar gyfer amryw gawl cymhleth</w:t>
      </w:r>
    </w:p>
    <w:p>
      <w:pPr>
        <w:numPr>
          <w:ilvl w:val="0"/>
          <w:numId w:val="2"/>
        </w:numPr>
      </w:pPr>
      <w:r>
        <w:t>Y tueddiadau presennol yn gysylltiedig â chawl cymhleth</w:t>
      </w:r>
    </w:p>
    <w:p>
      <w:pPr>
        <w:numPr>
          <w:ilvl w:val="0"/>
          <w:numId w:val="2"/>
        </w:numPr>
      </w:pPr>
      <w:r>
        <w:t>Pa bwyntiau ansawdd sy’n gysylltiedig â chawl cymhleth</w:t>
      </w:r>
    </w:p>
    <w:p>
      <w:pPr>
        <w:numPr>
          <w:ilvl w:val="0"/>
          <w:numId w:val="2"/>
        </w:numPr>
      </w:pPr>
      <w:r>
        <w:t>Y tymereddau cywir ar gyfer dal a gweini cawl</w:t>
      </w:r>
    </w:p>
    <w:p>
      <w:pPr>
        <w:numPr>
          <w:ilvl w:val="0"/>
          <w:numId w:val="2"/>
        </w:numPr>
      </w:pPr>
      <w:r>
        <w:t>Sut i storio cawl wedi’i goginio na fydd yn cael ei ddefnyddio ar unwaith</w:t>
      </w:r>
    </w:p>
    <w:p>
      <w:pPr>
        <w:numPr>
          <w:ilvl w:val="0"/>
          <w:numId w:val="2"/>
        </w:numPr>
      </w:pPr>
      <w:r>
        <w:t>Opsiynau bwyta’n iach wrth baratoi, coginio a gorffen cawl cymhleth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Dulliau paratoi, coginio a gorffen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18.1 pwyso / mesur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18.2 torri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18.3 mudferwi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18.4 gloywi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18.5 berwi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18.6 chwisgo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18.7 rhoi trwy liain/hidlo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18.8 sgimio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18.9 oeri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18.10 tewychiad (liaison)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18.11 cyfwyd / garnais</w:t>
      </w:r>
    </w:p>
    <w:p>
      <w:pPr/>
      <w:r>
        <w:rPr>
          <w:lang w:val="en-GB"/>
        </w:rPr>
        <w:t>2. Cawl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consommé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bisque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cawl/potes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velouté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cawl hufennog cymhleth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2.6 cawl oer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PPL3PC13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Dirprwy Chef, Uwch Chef/Gogydd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- Coginio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paratoi, coginio, gorffen, cawl, cymhleth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0FE7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988673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4e68f039ec14f6b" /><Relationship Type="http://schemas.openxmlformats.org/officeDocument/2006/relationships/numbering" Target="/word/numbering.xml" Id="R6be97141c6c949da" /><Relationship Type="http://schemas.openxmlformats.org/officeDocument/2006/relationships/settings" Target="/word/settings.xml" Id="R803325d03655480b" /><Relationship Type="http://schemas.openxmlformats.org/officeDocument/2006/relationships/image" Target="/word/media/cd332f5b-260b-4d4e-95dc-75bbef94f8ac.png" Id="R54aa5aff597b4a6b" /></Relationships>
</file>