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161099f8f544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PPL2PC31</w:t>
            </w:r>
            <w:r>
              <w:rPr>
                <w:b/>
              </w:rPr>
              <w:br/>
            </w:r>
            <w:r>
              <w:rPr>
                <w:b/>
              </w:rPr>
              <w:t>Paratoi a choginio bwyd gan ddefnyddio ffwrn glai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4be43c3b5e48d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pharatoi bwyd ar gyfer ffwrn glai (tandoor) a’i defnyddio.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Gallai seigiau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cyw iâr tandoori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cebabau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pysgod tandoori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naan</w:t>
      </w:r>
    </w:p>
    <w:p>
      <w:pPr/>
      <w:r>
        <w:rPr>
          <w:lang w:val="en-GB"/>
        </w:rPr>
        <w:t>Mae’r safon yn ymwneud â dulliau paratoi ynghyd â’r technegau coginio.</w:t>
      </w:r>
    </w:p>
    <w:p>
      <w:pPr/>
      <w:r>
        <w:rPr>
          <w:lang w:val="en-GB"/>
        </w:rPr>
        <w:t>Mae’r safon hon yn canolbwyntio ar y wybodaeth a’r sgiliau technegol y mae eu hangen i baratoi a choginio bwyd gan ddefnyddio ffwrn glai (tandoor); fodd bynnag, dylid ei hasesu yng nghyd-destun ehangach arferion gweithio diogel a hylan. Argymhellir cyfeirio at yr NOS canlynol, a ddewisir am eu bod yn briodol i’r rôl ac i’r sefydliad, ar y cyd â’r sgiliau a’r wybodaeth dechnegol ar gyfer y safon: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sylfaenol mewn arlwyo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Cynnal diogelwch bwyd mewn amgylchedd cegin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Rhoi cyngor sylfaenol ar alergenau i gwsmeriaid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Lleihau risg alergenau i gwsmeriaid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Baratoi a choginio bwyd gan ddefnyddio ffwrn glai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y math o gynhwysion a faint sydd eu hangen i’w paratoi</w:t>
      </w:r>
    </w:p>
    <w:p>
      <w:pPr>
        <w:numPr>
          <w:ilvl w:val="0"/>
          <w:numId w:val="1"/>
        </w:numPr>
      </w:pPr>
      <w:r>
        <w:t>Gwirio’r cynhwysion i sicrhau eu bod yn bodloni gofynion ansawdd a gofynion eraill</w:t>
      </w:r>
    </w:p>
    <w:p>
      <w:pPr>
        <w:numPr>
          <w:ilvl w:val="0"/>
          <w:numId w:val="1"/>
        </w:numPr>
      </w:pPr>
      <w:r>
        <w:t>Dewis yr offer, y cyllyll a’r cyfarpar cywir ar gyfer paratoi a choginio gan ddefnyddio ffwrn glai</w:t>
      </w:r>
    </w:p>
    <w:p>
      <w:pPr>
        <w:numPr>
          <w:ilvl w:val="0"/>
          <w:numId w:val="1"/>
        </w:numPr>
      </w:pPr>
      <w:r>
        <w:t>Defnyddio’r offer, y cyllyll a’r cyfarpar yn gywir wrth baratoi a choginio bwyd gan ddefnyddio ffwrn glai</w:t>
      </w:r>
    </w:p>
    <w:p>
      <w:pPr>
        <w:numPr>
          <w:ilvl w:val="0"/>
          <w:numId w:val="1"/>
        </w:numPr>
      </w:pPr>
      <w:r>
        <w:t>Paratoi’r cynhwysion i fodloni gofynion y saig</w:t>
      </w:r>
    </w:p>
    <w:p>
      <w:pPr>
        <w:numPr>
          <w:ilvl w:val="0"/>
          <w:numId w:val="1"/>
        </w:numPr>
      </w:pPr>
      <w:r>
        <w:t>Paratoi’r bwyd i’w goginio i fodloni gofynion y saig</w:t>
      </w:r>
    </w:p>
    <w:p>
      <w:pPr>
        <w:numPr>
          <w:ilvl w:val="0"/>
          <w:numId w:val="1"/>
        </w:numPr>
      </w:pPr>
      <w:r>
        <w:t>Paratoi’r ffwrn glai (tandoor) i sicrhau ei bod yn coginio ar y tymheredd gofynnol</w:t>
      </w:r>
    </w:p>
    <w:p>
      <w:pPr>
        <w:numPr>
          <w:ilvl w:val="0"/>
          <w:numId w:val="1"/>
        </w:numPr>
      </w:pPr>
      <w:r>
        <w:t>Gosod y bwyd yn y ffwrn glai yn y safle priodol</w:t>
      </w:r>
    </w:p>
    <w:p>
      <w:pPr>
        <w:numPr>
          <w:ilvl w:val="0"/>
          <w:numId w:val="1"/>
        </w:numPr>
      </w:pPr>
      <w:r>
        <w:t>Coginio’r bwyd i fodloni gofynion y saig</w:t>
      </w:r>
    </w:p>
    <w:p>
      <w:pPr>
        <w:numPr>
          <w:ilvl w:val="0"/>
          <w:numId w:val="1"/>
        </w:numPr>
      </w:pPr>
      <w:r>
        <w:t>Garneisio a chyflwyno yn unol â gofynion y saig</w:t>
      </w:r>
    </w:p>
    <w:p>
      <w:pPr>
        <w:numPr>
          <w:ilvl w:val="0"/>
          <w:numId w:val="1"/>
        </w:numPr>
      </w:pPr>
      <w:r>
        <w:t>Storio unrhyw eitemau bwyd na fyddant yn cael eu defnyddio ar unwaith yn unol â rheoliadau diogelwch bwyd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Gwahanol fathau o fwydydd all gael eu coginio mewn ffwrn glai</w:t>
      </w:r>
    </w:p>
    <w:p>
      <w:pPr>
        <w:numPr>
          <w:ilvl w:val="0"/>
          <w:numId w:val="2"/>
        </w:numPr>
      </w:pPr>
      <w:r>
        <w:t>Sut i sicrhau bod y cynhwysion yn bodloni gofynion y saig</w:t>
      </w:r>
    </w:p>
    <w:p>
      <w:pPr>
        <w:numPr>
          <w:ilvl w:val="0"/>
          <w:numId w:val="2"/>
        </w:numPr>
      </w:pPr>
      <w:r>
        <w:t>Pa bwyntiau ansawdd i chwilio amdanynt mewn cynhwysion saig ffwrn glai</w:t>
      </w:r>
    </w:p>
    <w:p>
      <w:pPr>
        <w:numPr>
          <w:ilvl w:val="0"/>
          <w:numId w:val="2"/>
        </w:numPr>
      </w:pPr>
      <w:r>
        <w:t>Pam dylech chi roi gwybod am unrhyw broblemau gyda’r ffwrn neu’r cynhwysion, ac i bwy</w:t>
      </w:r>
    </w:p>
    <w:p>
      <w:pPr>
        <w:numPr>
          <w:ilvl w:val="0"/>
          <w:numId w:val="2"/>
        </w:numPr>
      </w:pPr>
      <w:r>
        <w:t>Yr offer, y cyllyll a’r cyfarpar cywir ar gyfer paratoi a choginio gan ddefnyddio ffwrn glai</w:t>
      </w:r>
    </w:p>
    <w:p>
      <w:pPr>
        <w:numPr>
          <w:ilvl w:val="0"/>
          <w:numId w:val="2"/>
        </w:numPr>
      </w:pPr>
      <w:r>
        <w:t>Pam mae’n bwysig defnyddio’r technegau, yr offer a’r cyfarpar cywir wrth baratoi, coginio a gorffen seigiau ffwrn glai</w:t>
      </w:r>
    </w:p>
    <w:p>
      <w:pPr>
        <w:numPr>
          <w:ilvl w:val="0"/>
          <w:numId w:val="2"/>
        </w:numPr>
      </w:pPr>
      <w:r>
        <w:t>Sut i baratoi’r ffwrn glai ar gyfer coginio</w:t>
      </w:r>
    </w:p>
    <w:p>
      <w:pPr>
        <w:numPr>
          <w:ilvl w:val="0"/>
          <w:numId w:val="2"/>
        </w:numPr>
      </w:pPr>
      <w:r>
        <w:t>Y tymereddau cywir ar gyfer coginio mewn ffwrn glai</w:t>
      </w:r>
    </w:p>
    <w:p>
      <w:pPr>
        <w:numPr>
          <w:ilvl w:val="0"/>
          <w:numId w:val="2"/>
        </w:numPr>
      </w:pPr>
      <w:r>
        <w:t>Sut i leihau a chywiro camgymeriadau cyffredin wrth goginio mewn ffwrn glai</w:t>
      </w:r>
    </w:p>
    <w:p>
      <w:pPr>
        <w:numPr>
          <w:ilvl w:val="0"/>
          <w:numId w:val="2"/>
        </w:numPr>
      </w:pPr>
      <w:r>
        <w:t>Sut i gyflawni’r dulliau gorffen</w:t>
      </w:r>
    </w:p>
    <w:p>
      <w:pPr>
        <w:numPr>
          <w:ilvl w:val="0"/>
          <w:numId w:val="2"/>
        </w:numPr>
      </w:pPr>
      <w:r>
        <w:t>Sut i wirio ac addasu saig ffwrn glai i sicrhau bod ganddi’r lliw, y blas a’r ansawdd cywir, a bod ei maint yn gywir</w:t>
      </w:r>
    </w:p>
    <w:p>
      <w:pPr>
        <w:numPr>
          <w:ilvl w:val="0"/>
          <w:numId w:val="2"/>
        </w:numPr>
      </w:pPr>
      <w:r>
        <w:t>Y tymereddau cywir ar gyfer dal a gweini seigiau ffwrn glai</w:t>
      </w:r>
    </w:p>
    <w:p>
      <w:pPr>
        <w:numPr>
          <w:ilvl w:val="0"/>
          <w:numId w:val="2"/>
        </w:numPr>
      </w:pPr>
      <w:r>
        <w:t>Y tymereddau a’r gweithdrefnau cywir ar gyfer storio seigiau ffwrn glai na fyddant yn cael eu defnyddio ar unwaith</w:t>
      </w:r>
    </w:p>
    <w:p>
      <w:pPr>
        <w:numPr>
          <w:ilvl w:val="0"/>
          <w:numId w:val="2"/>
        </w:numPr>
      </w:pPr>
      <w:r>
        <w:t>Opsiynau bwyta’n iach wrth baratoi, coginio a gorffen seigiau ffwrn glai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Bwyd i’w goginio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14.1 darnau cyfan o gig a physgod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14.2 cebabau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14.3 bara</w:t>
      </w:r>
    </w:p>
    <w:p>
      <w:pPr/>
      <w:r>
        <w:rPr>
          <w:lang w:val="en-GB"/>
        </w:rPr>
        <w:t>2. Dulliau paratoi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marinadu a chaenu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gosod ar sgiwerau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siapio</w:t>
      </w:r>
    </w:p>
    <w:p>
      <w:pPr/>
      <w:r>
        <w:rPr>
          <w:lang w:val="en-GB"/>
        </w:rPr>
        <w:t>3. Dulliau gorffen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3.1 garneisio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3.2 cyflwyno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PPL2PC31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Cogydd, Cynorthwy-ydd cegin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paratoi, coginio, ffwrn glai, tandoor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7B47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214E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c099fde4934c50" /><Relationship Type="http://schemas.openxmlformats.org/officeDocument/2006/relationships/numbering" Target="/word/numbering.xml" Id="R18f938df22c44a4c" /><Relationship Type="http://schemas.openxmlformats.org/officeDocument/2006/relationships/settings" Target="/word/settings.xml" Id="R4a7e3c1d268c43d0" /><Relationship Type="http://schemas.openxmlformats.org/officeDocument/2006/relationships/image" Target="/word/media/8697c5b2-5b9b-43bc-98b3-8335ccc81c60.png" Id="R634be43c3b5e48de" /></Relationships>
</file>