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ce693dc17848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TDASTL12</w:t>
            </w:r>
            <w:r>
              <w:rPr>
                <w:b/>
              </w:rPr>
              <w:br/>
            </w:r>
            <w:r>
              <w:rPr>
                <w:b/>
              </w:rPr>
              <w:t>Cynorthwyo plentyn ag anableddau neu anghenion addysgol arbennig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5e68a0bbad4d58"/>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Ar gyfer pwy mae'r uned hon?</w:t>
      </w:r>
    </w:p>
    <w:p>
      <w:pPr/>
      <w:r>
        <w:rPr>
          <w:lang w:val="en-GB"/>
        </w:rPr>
        <w:t> </w:t>
      </w:r>
    </w:p>
    <w:p>
      <w:pPr/>
      <w:r>
        <w:rPr>
          <w:lang w:val="en-GB"/>
        </w:rPr>
        <w:br/>
      </w:r>
    </w:p>
    <w:p>
      <w:pPr/>
      <w:r>
        <w:rPr>
          <w:lang w:val="en-GB"/>
        </w:rPr>
        <w:t xml:space="preserve"> Mae'r uned hon ar gyfer y rhai sy'n cynorthwyo plentyn neu berson ifanc anabl, neu blentyn neu berson ifanc ag anghenion addysgol arbennig neu anghenion cymorth ychwanegol, i gymryd rhan mewn gweithgareddau a phrofiadau a gynigir gan y lleoliad rydych chi'n gweithio ynddo.</w:t>
      </w:r>
    </w:p>
    <w:p>
      <w:pPr/>
      <w:r>
        <w:rPr>
          <w:lang w:val="en-GB"/>
        </w:rPr>
        <w:t>Am beth mae'r uned hon?</w:t>
      </w:r>
    </w:p>
    <w:p>
      <w:pPr/>
      <w:r>
        <w:rPr>
          <w:lang w:val="en-GB"/>
        </w:rPr>
        <w:br/>
      </w:r>
    </w:p>
    <w:p>
      <w:pPr/>
      <w:r>
        <w:rPr>
          <w:lang w:val="en-GB"/>
        </w:rPr>
        <w:t xml:space="preserve"> Mae'r uned hon yn ymwneud â rhoi gofal ac anogaeth i'r plentyn neu'r person ifanc, eu cynorthwyo i gymryd rhan mewn gweithgareddau, a chynorthwyo'r teulu yn unol â'ch rôl a gweithdrefnau'r lleoliad.</w:t>
      </w:r>
    </w:p>
    <w:p>
      <w:pPr/>
      <w:r>
        <w:rPr>
          <w:lang w:val="en-GB"/>
        </w:rPr>
        <w:t>Mae'r uned hon yn cynnwys tair elfen:</w:t>
      </w:r>
    </w:p>
    <w:p>
      <w:pPr>
        <w:numPr>
          <w:ilvl w:val="0"/>
          <w:numId w:val="1"/>
        </w:numPr>
      </w:pPr>
      <w:r>
        <w:t>Cynorthwyo plentyn ag anableddau neu anghenion addysgol arbennig drwy roi gofal ac anogaeth</w:t>
      </w:r>
    </w:p>
    <w:p>
      <w:pPr>
        <w:numPr>
          <w:ilvl w:val="0"/>
          <w:numId w:val="1"/>
        </w:numPr>
      </w:pPr>
      <w:r>
        <w:t>Rhoi cymorth i helpu'r plentyn i gymryd rhan mewn gweithgareddau a phrofiadau</w:t>
      </w:r>
    </w:p>
    <w:p>
      <w:pPr>
        <w:numPr>
          <w:ilvl w:val="0"/>
          <w:numId w:val="1"/>
        </w:numPr>
      </w:pPr>
      <w:r>
        <w:t>Cynorthwyo'r plentyn a'r teulu yn unol â gweithdrefnau'r lleoliad.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Cynorthwyo plentyn ag anableddau neu anghenion addysgol arbennig drwy</w:t>
      </w:r>
    </w:p>
    <w:p>
      <w:pPr/>
      <w:r>
        <w:rPr>
          <w:lang w:val="en-GB"/>
        </w:rPr>
        <w:br/>
      </w:r>
    </w:p>
    <w:p>
      <w:pPr/>
      <w:r>
        <w:rPr>
          <w:lang w:val="en-GB"/>
        </w:rPr>
        <w:t xml:space="preserve"> </w:t>
      </w:r>
    </w:p>
    <w:p>
      <w:pPr/>
      <w:r>
        <w:rPr>
          <w:lang w:val="en-GB"/>
        </w:rPr>
        <w:t>roi gofal ac anogaeth</w:t>
      </w:r>
    </w:p>
    <w:p>
      <w:pPr/>
      <w:r>
        <w:rPr>
          <w:lang w:val="en-GB"/>
        </w:rPr>
        <w:br/>
      </w:r>
    </w:p>
    <w:p>
      <w:pPr/>
      <w:r>
        <w:rPr>
          <w:lang w:val="en-GB"/>
        </w:rPr>
        <w:t xml:space="preserve"> P1 gofyn am wybodaeth gan gydweithwyr am anghenion unigol y plentyn neu'r person ifanc</w:t>
      </w:r>
    </w:p>
    <w:p>
      <w:pPr/>
      <w:r>
        <w:rPr>
          <w:lang w:val="en-GB"/>
        </w:rPr>
        <w:br/>
      </w:r>
    </w:p>
    <w:p>
      <w:pPr/>
      <w:r>
        <w:rPr>
          <w:lang w:val="en-GB"/>
        </w:rPr>
        <w:t xml:space="preserve"> P2 dilyn cynllun unigol y plentyn neu'r person ifanc fel sail ar gyfer eu gofal a'u cyfranogiad</w:t>
      </w:r>
    </w:p>
    <w:p>
      <w:pPr/>
      <w:r>
        <w:rPr>
          <w:lang w:val="en-GB"/>
        </w:rPr>
        <w:br/>
      </w:r>
    </w:p>
    <w:p>
      <w:pPr/>
      <w:r>
        <w:rPr>
          <w:lang w:val="en-GB"/>
        </w:rPr>
        <w:t xml:space="preserve"> P3 cyfeirio'n brydlon at eraill os oes unrhyw bryderon am y plentyn neu'r person ifanc, yn unol â gweithdrefnau eich lleoliad</w:t>
      </w:r>
    </w:p>
    <w:p>
      <w:pPr/>
      <w:r>
        <w:rPr>
          <w:lang w:val="en-GB"/>
        </w:rPr>
        <w:br/>
      </w:r>
    </w:p>
    <w:p>
      <w:pPr/>
      <w:r>
        <w:rPr>
          <w:lang w:val="en-GB"/>
        </w:rPr>
        <w:t xml:space="preserve"> P4 cyfathrebu'n effeithiol â'r plentyn neu'r person ifanc, gan ofyn am gyngor a chymorth i oresgyn unrhyw anawsterau cyfathrebu</w:t>
      </w:r>
    </w:p>
    <w:p>
      <w:pPr/>
      <w:r>
        <w:rPr>
          <w:lang w:val="en-GB"/>
        </w:rPr>
        <w:br/>
      </w:r>
    </w:p>
    <w:p>
      <w:pPr/>
      <w:r>
        <w:rPr>
          <w:lang w:val="en-GB"/>
        </w:rPr>
        <w:t xml:space="preserve"> P5 canmol a gwobrwyo ymdrechion a chyflawniadau'r plentyn neu'r person ifanc</w:t>
      </w:r>
    </w:p>
    <w:p>
      <w:pPr/>
      <w:r>
        <w:rPr>
          <w:lang w:val="en-GB"/>
        </w:rPr>
        <w:br/>
      </w:r>
    </w:p>
    <w:p>
      <w:pPr/>
      <w:r>
        <w:rPr>
          <w:lang w:val="en-GB"/>
        </w:rPr>
        <w:t xml:space="preserve"> P6 rhoi cymorth a gofal mewn modd sensitif i’r plentyn neu'r person ifanc, gan wneud yn siŵr bod yr hyn a wnewch yn addas ar gyfer ei oedran, ei anghenion a'i allu.</w:t>
      </w:r>
    </w:p>
    <w:p>
      <w:pPr/>
      <w:r>
        <w:rPr>
          <w:lang w:val="en-GB"/>
        </w:rPr>
        <w:t>Rhoi cymorth i helpu'r plentyn i gymryd rhan mewn gweithgareddau a phrofiadau</w:t>
      </w:r>
    </w:p>
    <w:p>
      <w:pPr/>
      <w:r>
        <w:rPr>
          <w:lang w:val="en-GB"/>
        </w:rPr>
        <w:br/>
      </w:r>
    </w:p>
    <w:p>
      <w:pPr/>
      <w:r>
        <w:rPr>
          <w:lang w:val="en-GB"/>
        </w:rPr>
        <w:t xml:space="preserve"> P7 arsylwi’r plentyn neu'r person ifanc mewn modd sensitif mewn gweithgareddau bob dydd, gan nodi unrhyw beth sy’n eu rhwystro rhag cymryd rhan mewn gweithgareddau a phrofiadau</w:t>
      </w:r>
    </w:p>
    <w:p>
      <w:pPr/>
      <w:r>
        <w:rPr>
          <w:lang w:val="en-GB"/>
        </w:rPr>
        <w:br/>
      </w:r>
    </w:p>
    <w:p>
      <w:pPr/>
      <w:r>
        <w:rPr>
          <w:lang w:val="en-GB"/>
        </w:rPr>
        <w:t xml:space="preserve"> P8 cynnig gweithgareddau eraill os oes angen</w:t>
      </w:r>
    </w:p>
    <w:p>
      <w:pPr/>
      <w:r>
        <w:rPr>
          <w:lang w:val="en-GB"/>
        </w:rPr>
        <w:br/>
      </w:r>
    </w:p>
    <w:p>
      <w:pPr/>
      <w:r>
        <w:rPr>
          <w:lang w:val="en-GB"/>
        </w:rPr>
        <w:t xml:space="preserve"> P9 mewn ymgynghoriad ag eraill, addasu gweithgareddau a phrofiadau i alluogi'r plentyn neu'r person ifanc i gymryd rhan</w:t>
      </w:r>
    </w:p>
    <w:p>
      <w:pPr/>
      <w:r>
        <w:rPr>
          <w:lang w:val="en-GB"/>
        </w:rPr>
        <w:br/>
      </w:r>
    </w:p>
    <w:p>
      <w:pPr/>
      <w:r>
        <w:rPr>
          <w:lang w:val="en-GB"/>
        </w:rPr>
        <w:t xml:space="preserve"> P10 defnyddio unrhyw gymhorthion a chyfarpar arbenigol yn ôl yr angen</w:t>
      </w:r>
    </w:p>
    <w:p>
      <w:pPr/>
      <w:r>
        <w:rPr>
          <w:lang w:val="en-GB"/>
        </w:rPr>
        <w:br/>
      </w:r>
    </w:p>
    <w:p>
      <w:pPr/>
      <w:r>
        <w:rPr>
          <w:lang w:val="en-GB"/>
        </w:rPr>
        <w:t xml:space="preserve"> P11 addasu'r amgylchedd, gan gynnwys gosodiad y dodrefn a gwneud yn siŵr bod y cyfarpar yn hygyrch</w:t>
      </w:r>
    </w:p>
    <w:p>
      <w:pPr/>
      <w:r>
        <w:rPr>
          <w:lang w:val="en-GB"/>
        </w:rPr>
        <w:br/>
      </w:r>
    </w:p>
    <w:p>
      <w:pPr/>
      <w:r>
        <w:rPr>
          <w:lang w:val="en-GB"/>
        </w:rPr>
        <w:t xml:space="preserve"> P12 annog ymddygiad cadarnhaol gan blant neu bobl ifanc</w:t>
      </w:r>
    </w:p>
    <w:p>
      <w:pPr/>
      <w:r>
        <w:rPr>
          <w:lang w:val="en-GB"/>
        </w:rPr>
        <w:t>Cynorthwyo'r plentyn a'r teulu yn unol â gweithdrefnau'r lleoliad</w:t>
      </w:r>
    </w:p>
    <w:p>
      <w:pPr/>
      <w:r>
        <w:rPr>
          <w:lang w:val="en-GB"/>
        </w:rPr>
        <w:t> </w:t>
      </w:r>
    </w:p>
    <w:p>
      <w:pPr/>
      <w:r>
        <w:rPr>
          <w:lang w:val="en-GB"/>
        </w:rPr>
        <w:br/>
      </w:r>
    </w:p>
    <w:p>
      <w:pPr/>
      <w:r>
        <w:rPr>
          <w:lang w:val="en-GB"/>
        </w:rPr>
        <w:t xml:space="preserve"> P13 gofyn am help gan eraill pan fydd angen gwybodaeth neu gymorth arnoch</w:t>
      </w:r>
    </w:p>
    <w:p>
      <w:pPr/>
      <w:r>
        <w:rPr>
          <w:lang w:val="en-GB"/>
        </w:rPr>
        <w:br/>
      </w:r>
    </w:p>
    <w:p>
      <w:pPr/>
      <w:r>
        <w:rPr>
          <w:lang w:val="en-GB"/>
        </w:rPr>
        <w:t xml:space="preserve"> P14 cynorthwyo aelodau'r teulu i gymryd rhan mewn gweithgareddau gyda phlant a phobl ifanc, fel sy'n ofynnol gan eich lleoliad</w:t>
      </w:r>
    </w:p>
    <w:p>
      <w:pPr/>
      <w:r>
        <w:rPr>
          <w:lang w:val="en-GB"/>
        </w:rPr>
        <w:br/>
      </w:r>
    </w:p>
    <w:p>
      <w:pPr/>
      <w:r>
        <w:rPr>
          <w:lang w:val="en-GB"/>
        </w:rPr>
        <w:t xml:space="preserve"> P15 rhoi adborth ar gynnydd plentyn neu’r person ifanc i'r plentyn neu'r person ifanc ac oedolion eraill yn ôl yr angen</w:t>
      </w:r>
    </w:p>
    <w:p>
      <w:pPr/>
      <w:r>
        <w:rPr>
          <w:lang w:val="en-GB"/>
        </w:rPr>
        <w:br/>
      </w:r>
    </w:p>
    <w:p>
      <w:pPr/>
      <w:r>
        <w:rPr>
          <w:lang w:val="en-GB"/>
        </w:rPr>
        <w:t xml:space="preserve"> P16 cofnodi cynnydd plant neu bobl ifanc yn unol â'r dulliau y cytunwyd arnynt</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K1 deddfau a chodau ymarfer sy'n effeithio ar ddarpariaeth ar gyfer plant a phlant anabl a’r rhai sydd ag anghenion addysgol arbennig yn eich mamwlad</w:t>
      </w:r>
    </w:p>
    <w:p>
      <w:pPr/>
      <w:r>
        <w:rPr>
          <w:lang w:val="en-GB"/>
        </w:rPr>
        <w:br/>
      </w:r>
    </w:p>
    <w:p>
      <w:pPr/>
      <w:r>
        <w:rPr>
          <w:lang w:val="en-GB"/>
        </w:rPr>
        <w:t xml:space="preserve"> K2 cymorth a gwybodaeth leol a chenedlaethol arbenigol sydd ar gael ar gyfer anableddau ac anghenion addysgol arbennig</w:t>
      </w:r>
    </w:p>
    <w:p>
      <w:pPr/>
      <w:r>
        <w:rPr>
          <w:lang w:val="en-GB"/>
        </w:rPr>
        <w:br/>
      </w:r>
    </w:p>
    <w:p>
      <w:pPr/>
      <w:r>
        <w:rPr>
          <w:lang w:val="en-GB"/>
        </w:rPr>
        <w:t xml:space="preserve"> K3 partneriaethau gyda rhieni a theuluoedd wrth wraidd darpariaeth gan mai nhw sy’n gwybod fwyaf am eu plentyn a sut y gellir annog partneriaethau</w:t>
      </w:r>
    </w:p>
    <w:p>
      <w:pPr/>
      <w:r>
        <w:rPr>
          <w:lang w:val="en-GB"/>
        </w:rPr>
        <w:br/>
      </w:r>
    </w:p>
    <w:p>
      <w:pPr/>
      <w:r>
        <w:rPr>
          <w:lang w:val="en-GB"/>
        </w:rPr>
        <w:t xml:space="preserve"> K4 pwysigrwydd peidio â labelu plant a phobl ifanc a chael disgwyliadau realistig</w:t>
      </w:r>
    </w:p>
    <w:p>
      <w:pPr/>
      <w:r>
        <w:rPr>
          <w:lang w:val="en-GB"/>
        </w:rPr>
        <w:br/>
      </w:r>
    </w:p>
    <w:p>
      <w:pPr/>
      <w:r>
        <w:rPr>
          <w:lang w:val="en-GB"/>
        </w:rPr>
        <w:t xml:space="preserve"> K5 sut mae integreiddio/cynhwysiant yn gweithio yn eich lleoliad a'ch ardal leol a'r rhesymau dros ei fanteision neu fel arall</w:t>
      </w:r>
    </w:p>
    <w:p>
      <w:pPr/>
      <w:r>
        <w:rPr>
          <w:lang w:val="en-GB"/>
        </w:rPr>
        <w:br/>
      </w:r>
    </w:p>
    <w:p>
      <w:pPr/>
      <w:r>
        <w:rPr>
          <w:lang w:val="en-GB"/>
        </w:rPr>
        <w:t xml:space="preserve"> K6 manylion am anableddau penodol neu anghenion addysgol arbennig sy'n effeithio ar y plant neu'r bobl ifanc yn eich gofal</w:t>
      </w:r>
    </w:p>
    <w:p>
      <w:pPr/>
      <w:r>
        <w:rPr>
          <w:lang w:val="en-GB"/>
        </w:rPr>
        <w:br/>
      </w:r>
    </w:p>
    <w:p>
      <w:pPr/>
      <w:r>
        <w:rPr>
          <w:lang w:val="en-GB"/>
        </w:rPr>
        <w:t xml:space="preserve"> K7 sut i ddefnyddio Cyfathrebu Amgen ac Estynedig a chynorthwyo plant/pobl ifanc drwy ddefnyddio eu holl synhwyrau sydd ar gael</w:t>
      </w:r>
    </w:p>
    <w:p>
      <w:pPr/>
      <w:r>
        <w:rPr>
          <w:lang w:val="en-GB"/>
        </w:rPr>
        <w:br/>
      </w:r>
    </w:p>
    <w:p>
      <w:pPr/>
      <w:r>
        <w:rPr>
          <w:lang w:val="en-GB"/>
        </w:rPr>
        <w:t xml:space="preserve"> K8 cynllunio ar gyfer anghenion unigol pob plentyn neu berson ifanc mewn partneriaeth â chydweithwyr eraill</w:t>
      </w:r>
    </w:p>
    <w:p>
      <w:pPr/>
      <w:r>
        <w:rPr>
          <w:lang w:val="en-GB"/>
        </w:rPr>
        <w:br/>
      </w:r>
    </w:p>
    <w:p>
      <w:pPr/>
      <w:r>
        <w:rPr>
          <w:lang w:val="en-GB"/>
        </w:rPr>
        <w:t xml:space="preserve"> K9 pa rwystrau a allai fod yn atal plant neu bobl ifanc rhag cymryd rhan a sut i gael gwared ar y rhwystrau hyn</w:t>
      </w:r>
    </w:p>
    <w:p>
      <w:pPr/>
      <w:r>
        <w:rPr>
          <w:lang w:val="en-GB"/>
        </w:rPr>
        <w:br/>
      </w:r>
    </w:p>
    <w:p>
      <w:pPr/>
      <w:r>
        <w:rPr>
          <w:lang w:val="en-GB"/>
        </w:rPr>
        <w:t xml:space="preserve"> K10 sut i wneud yn siŵr bod yr hyn rydych chi'n ei wneud yn addas ar gyfer yr holl blant/pobl ifanc rydych chi'n gweithio gyda nhw, yn ôl eu hoedran, eu hanghenion a'u galluoedd</w:t>
      </w:r>
    </w:p>
    <w:p>
      <w:pPr/>
      <w:r>
        <w:rPr>
          <w:lang w:val="en-GB"/>
        </w:rPr>
        <w:br/>
      </w:r>
    </w:p>
    <w:p>
      <w:pPr/>
      <w:r>
        <w:rPr>
          <w:lang w:val="en-GB"/>
        </w:rPr>
        <w:t xml:space="preserve"> K11 pa gymhorthion a chyfarpar arbenigol sydd ar gael i'r plant/pobl ifanc rydych chi'n gweithio gyda nhw a sut i'w defnyddio'n ddiogel</w:t>
      </w:r>
    </w:p>
    <w:p>
      <w:pPr/>
      <w:r>
        <w:rPr>
          <w:lang w:val="en-GB"/>
        </w:rPr>
        <w:br/>
      </w:r>
    </w:p>
    <w:p>
      <w:pPr/>
      <w:r>
        <w:rPr>
          <w:lang w:val="en-GB"/>
        </w:rPr>
        <w:t xml:space="preserve"> K12 effaith bosibl cael plentyn neu berson ifanc ag anabledd neu anghenion addysgol arbennig mewn teulu</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Cyfathrebu Estynedig ac Amgen (AAC)</w:t>
      </w:r>
    </w:p>
    <w:p>
      <w:pPr/>
      <w:r>
        <w:rPr>
          <w:lang w:val="en-GB"/>
        </w:rPr>
        <w:br/>
      </w:r>
    </w:p>
    <w:p>
      <w:pPr/>
      <w:r>
        <w:rPr>
          <w:lang w:val="en-GB"/>
        </w:rPr>
        <w:t xml:space="preserve"> Mae hyn yn cyfeirio at unrhyw ddyfais, system neu ddull cyfathrebu arbennig sy'n helpu unigolion ag anawsterau cyfathrebu i gyfathrebu'n haws ac yn fwy effeithiol: e.e. symbolau, byrddau cyfathrebu, cymhorthion cyfathrebu allbwn llais, iaith arwyddion neu fynegiannau ac ystumiau wyneb.</w:t>
      </w:r>
    </w:p>
    <w:p>
      <w:pPr/>
      <w:r>
        <w:rPr>
          <w:lang w:val="en-GB"/>
        </w:rPr>
        <w:br/>
      </w:r>
    </w:p>
    <w:p>
      <w:pPr/>
      <w:r>
        <w:rPr>
          <w:lang w:val="en-GB"/>
        </w:rPr>
        <w:br/>
      </w:r>
    </w:p>
    <w:p>
      <w:pPr/>
      <w:r>
        <w:rPr>
          <w:lang w:val="en-GB"/>
        </w:rPr>
        <w:t xml:space="preserve"> </w:t>
      </w:r>
    </w:p>
    <w:p>
      <w:pPr/>
      <w:r>
        <w:rPr>
          <w:lang w:val="en-GB"/>
        </w:rPr>
        <w:t>Rhwystrau i gyfathrebu</w:t>
      </w:r>
    </w:p>
    <w:p>
      <w:pPr/>
      <w:r>
        <w:rPr>
          <w:lang w:val="en-GB"/>
        </w:rPr>
        <w:t xml:space="preserve"> </w:t>
      </w:r>
    </w:p>
    <w:p>
      <w:pPr/>
      <w:r>
        <w:rPr>
          <w:lang w:val="en-GB"/>
        </w:rPr>
        <w:br/>
      </w:r>
    </w:p>
    <w:p>
      <w:pPr/>
      <w:r>
        <w:rPr>
          <w:lang w:val="en-GB"/>
        </w:rPr>
        <w:t xml:space="preserve"> unrhyw beth sy'n atal y plentyn neu'r person ifanc rhag cyfathrebu ag eraill neu wneud perthnasoedd, e.e. colli clyw, lleferydd neu olwg, diffyg gwasanaethau cymorth, materion iechyd meddwl, anableddau dysgu.</w:t>
      </w:r>
    </w:p>
    <w:p>
      <w:pPr/>
      <w:r>
        <w:rPr>
          <w:lang w:val="en-GB"/>
        </w:rPr>
        <w:br/>
      </w:r>
    </w:p>
    <w:p>
      <w:pPr/>
      <w:r>
        <w:rPr>
          <w:lang w:val="en-GB"/>
        </w:rPr>
        <w:br/>
      </w:r>
    </w:p>
    <w:p>
      <w:pPr/>
      <w:r>
        <w:rPr>
          <w:lang w:val="en-GB"/>
        </w:rPr>
        <w:t xml:space="preserve"> </w:t>
      </w:r>
    </w:p>
    <w:p>
      <w:pPr/>
      <w:r>
        <w:rPr>
          <w:lang w:val="en-GB"/>
        </w:rPr>
        <w:t>Rhwystrau cymryd rhan</w:t>
      </w:r>
    </w:p>
    <w:p>
      <w:pPr/>
      <w:r>
        <w:rPr>
          <w:lang w:val="en-GB"/>
        </w:rPr>
        <w:br/>
      </w:r>
    </w:p>
    <w:p>
      <w:pPr/>
      <w:r>
        <w:rPr>
          <w:lang w:val="en-GB"/>
        </w:rPr>
        <w:t xml:space="preserve"> unrhyw beth sy'n atal y plentyn neu'r person ifanc rhag cymryd rhan lawn mewn gweithgareddau a phrofiadau a gynigir gan y lleoliad neu'r gwasanaeth.</w:t>
      </w:r>
    </w:p>
    <w:p>
      <w:pPr/>
      <w:r>
        <w:rPr>
          <w:lang w:val="en-GB"/>
        </w:rPr>
        <w:br/>
      </w:r>
    </w:p>
    <w:p>
      <w:pPr/>
      <w:r>
        <w:rPr>
          <w:lang w:val="en-GB"/>
        </w:rPr>
        <w:br/>
      </w:r>
    </w:p>
    <w:p>
      <w:pPr/>
      <w:r>
        <w:rPr>
          <w:lang w:val="en-GB"/>
        </w:rPr>
        <w:t xml:space="preserve"> </w:t>
      </w:r>
    </w:p>
    <w:p>
      <w:pPr/>
      <w:r>
        <w:rPr>
          <w:lang w:val="en-GB"/>
        </w:rPr>
        <w:t>Plant</w:t>
      </w:r>
    </w:p>
    <w:p>
      <w:pPr/>
      <w:r>
        <w:rPr>
          <w:lang w:val="en-GB"/>
        </w:rPr>
        <w:br/>
      </w:r>
    </w:p>
    <w:p>
      <w:pPr/>
      <w:r>
        <w:rPr>
          <w:lang w:val="en-GB"/>
        </w:rPr>
        <w:t xml:space="preserve"> y plant neu'r bobl ifanc rydych chi'n gweithio gyda nhw, ac eithrio lle nodir yn wahanol.</w:t>
      </w:r>
    </w:p>
    <w:p>
      <w:pPr/>
      <w:r>
        <w:rPr>
          <w:lang w:val="en-GB"/>
        </w:rPr>
        <w:br/>
      </w:r>
    </w:p>
    <w:p>
      <w:pPr/>
      <w:r>
        <w:rPr>
          <w:lang w:val="en-GB"/>
        </w:rPr>
        <w:br/>
      </w:r>
    </w:p>
    <w:p>
      <w:pPr/>
      <w:r>
        <w:rPr>
          <w:lang w:val="en-GB"/>
        </w:rPr>
        <w:t xml:space="preserve"> </w:t>
      </w:r>
    </w:p>
    <w:p>
      <w:pPr/>
      <w:r>
        <w:rPr>
          <w:lang w:val="en-GB"/>
        </w:rPr>
        <w:t>Anabledd</w:t>
      </w:r>
    </w:p>
    <w:p>
      <w:pPr/>
      <w:r>
        <w:rPr>
          <w:lang w:val="en-GB"/>
        </w:rPr>
        <w:t xml:space="preserve"> </w:t>
      </w:r>
    </w:p>
    <w:p>
      <w:pPr/>
      <w:r>
        <w:rPr>
          <w:lang w:val="en-GB"/>
        </w:rPr>
        <w:br/>
      </w:r>
    </w:p>
    <w:p>
      <w:pPr/>
      <w:r>
        <w:rPr>
          <w:lang w:val="en-GB"/>
        </w:rPr>
        <w:t xml:space="preserve"> amhariad corfforol neu feddyliol sy'n cael effaith andwyol sylweddol a hirdymor ar allu'r plentyn neu'r person ifanc i gyflawni gweithgareddau arferol o ddydd i ddydd.</w:t>
      </w:r>
    </w:p>
    <w:p>
      <w:pPr/>
      <w:r>
        <w:rPr>
          <w:lang w:val="en-GB"/>
        </w:rPr>
        <w:br/>
      </w:r>
    </w:p>
    <w:p>
      <w:pPr/>
      <w:r>
        <w:rPr>
          <w:lang w:val="en-GB"/>
        </w:rPr>
        <w:br/>
      </w:r>
    </w:p>
    <w:p>
      <w:pPr/>
      <w:r>
        <w:rPr>
          <w:lang w:val="en-GB"/>
        </w:rPr>
        <w:t xml:space="preserve"> </w:t>
      </w:r>
    </w:p>
    <w:p>
      <w:pPr/>
      <w:r>
        <w:rPr>
          <w:lang w:val="en-GB"/>
        </w:rPr>
        <w:t>Integreiddio</w:t>
      </w:r>
    </w:p>
    <w:p>
      <w:pPr/>
      <w:r>
        <w:rPr>
          <w:lang w:val="en-GB"/>
        </w:rPr>
        <w:br/>
      </w:r>
    </w:p>
    <w:p>
      <w:pPr/>
      <w:r>
        <w:rPr>
          <w:lang w:val="en-GB"/>
        </w:rPr>
        <w:t xml:space="preserve"> cynnwys plant a phobl ifanc ag anableddau, anghenion addysgol arbennig, neu anghenion cymorth ychwanegol mewn lleoliadau prif ffrwd.</w:t>
      </w:r>
    </w:p>
    <w:p>
      <w:pPr/>
      <w:r>
        <w:rPr>
          <w:lang w:val="en-GB"/>
        </w:rPr>
        <w:br/>
      </w:r>
    </w:p>
    <w:p>
      <w:pPr/>
      <w:r>
        <w:rPr>
          <w:lang w:val="en-GB"/>
        </w:rPr>
        <w:br/>
      </w:r>
    </w:p>
    <w:p>
      <w:pPr/>
      <w:r>
        <w:rPr>
          <w:lang w:val="en-GB"/>
        </w:rPr>
        <w:t xml:space="preserve"> </w:t>
      </w:r>
    </w:p>
    <w:p>
      <w:pPr/>
      <w:r>
        <w:rPr>
          <w:lang w:val="en-GB"/>
        </w:rPr>
        <w:t>Eraill</w:t>
      </w:r>
    </w:p>
    <w:p>
      <w:pPr/>
      <w:r>
        <w:rPr>
          <w:lang w:val="en-GB"/>
        </w:rPr>
        <w:t>  </w:t>
      </w:r>
    </w:p>
    <w:p>
      <w:pPr/>
      <w:r>
        <w:rPr>
          <w:lang w:val="en-GB"/>
        </w:rPr>
        <w:br/>
      </w:r>
    </w:p>
    <w:p>
      <w:pPr/>
      <w:r>
        <w:rPr>
          <w:lang w:val="en-GB"/>
        </w:rPr>
        <w:t xml:space="preserve"> pobl y mae gweithdrefnau eich lleoliad yn nodi bod angen eu hysbysu am eich pryderon, fel cydweithwyr eraill, goruchwyliwr, rheolwr, SENCO, athro.</w:t>
      </w:r>
    </w:p>
    <w:p>
      <w:pPr/>
      <w:r>
        <w:rPr>
          <w:lang w:val="en-GB"/>
        </w:rPr>
        <w:br/>
      </w:r>
    </w:p>
    <w:p>
      <w:pPr/>
      <w:r>
        <w:rPr>
          <w:lang w:val="en-GB"/>
        </w:rPr>
        <w:br/>
      </w:r>
    </w:p>
    <w:p>
      <w:pPr/>
      <w:r>
        <w:rPr>
          <w:lang w:val="en-GB"/>
        </w:rPr>
        <w:t xml:space="preserve"> </w:t>
      </w:r>
    </w:p>
    <w:p>
      <w:pPr/>
      <w:r>
        <w:rPr>
          <w:lang w:val="en-GB"/>
        </w:rPr>
        <w:t>Modelau cymdeithasol a meddygol o anabledd</w:t>
      </w:r>
    </w:p>
    <w:p>
      <w:pPr/>
      <w:r>
        <w:rPr>
          <w:lang w:val="en-GB"/>
        </w:rPr>
        <w:br/>
      </w:r>
    </w:p>
    <w:p>
      <w:pPr/>
      <w:r>
        <w:rPr>
          <w:lang w:val="en-GB"/>
        </w:rPr>
        <w:t xml:space="preserve"> Mae'r model meddygol yn adlewyrchu'r farn draddodiadol ar anabledd, ei fod yn rhywbeth i'w 'wella', ac yn trin yr unigolyn fel claf sy’n sâl. Mae'r model cymdeithasol yn dynodi mai cymdeithas sydd angen newid a bod gan bobl anabl hawliau a dewisiadau.</w:t>
      </w:r>
    </w:p>
    <w:p>
      <w:pPr/>
      <w:r>
        <w:rPr>
          <w:lang w:val="en-GB"/>
        </w:rPr>
        <w:br/>
      </w:r>
    </w:p>
    <w:p>
      <w:pPr/>
      <w:r>
        <w:rPr>
          <w:lang w:val="en-GB"/>
        </w:rPr>
        <w:br/>
      </w:r>
    </w:p>
    <w:p>
      <w:pPr/>
      <w:r>
        <w:rPr>
          <w:lang w:val="en-GB"/>
        </w:rPr>
        <w:t xml:space="preserve"> </w:t>
      </w:r>
    </w:p>
    <w:p>
      <w:pPr/>
      <w:r>
        <w:rPr>
          <w:lang w:val="en-GB"/>
        </w:rPr>
        <w:t>Anghenion addysgol arbennig (AAA)</w:t>
      </w:r>
    </w:p>
    <w:p>
      <w:pPr/>
      <w:r>
        <w:rPr>
          <w:lang w:val="en-GB"/>
        </w:rPr>
        <w:t xml:space="preserve"> </w:t>
      </w:r>
    </w:p>
    <w:p>
      <w:pPr/>
      <w:r>
        <w:rPr>
          <w:lang w:val="en-GB"/>
        </w:rPr>
        <w:br/>
      </w:r>
    </w:p>
    <w:p>
      <w:pPr/>
      <w:r>
        <w:rPr>
          <w:lang w:val="en-GB"/>
        </w:rPr>
        <w:t xml:space="preserve"> mae plant a phobl ifanc sydd ag anghenion addysgol arbennig neu gymorth ychwanegol yn dysgu mewn ffyrdd wahanol i'r rhan fwyaf o blant neu bobl ifanc o'r un oedran. Efallai y bydd angen help ychwanegol neu wahanol ar y plant a'r bobl ifanc hyn i'r hyn a roddir i blant a phobl ifanc eraill.</w:t>
      </w:r>
    </w:p>
    <w:p>
      <w:pPr/>
      <w:r>
        <w:rPr>
          <w:lang w:val="en-GB"/>
          <w:b/>
        </w:rPr>
        <w:t>Cysylltiadau â SGC eraill</w:t>
      </w:r>
      <w:r>
        <w:rPr>
          <w:lang w:val="en-GB"/>
          <w:b/>
        </w:rPr>
        <w:br/>
      </w:r>
    </w:p>
    <w:p>
      <w:pPr/>
      <w:r>
        <w:rPr>
          <w:lang w:val="en-GB"/>
        </w:rPr>
        <w:t>TDASTL38 Cynorthwyo plant ag anableddau neu anghenion addysgol arbennig a'u teuluoedd</w:t>
      </w:r>
    </w:p>
    <w:p>
      <w:pPr/>
      <w:r>
        <w:rPr>
          <w:lang w:val="en-GB"/>
        </w:rPr>
        <w:br/>
      </w:r>
    </w:p>
    <w:p>
      <w:pPr/>
      <w:r>
        <w:rPr>
          <w:lang w:val="en-GB"/>
        </w:rPr>
        <w:t xml:space="preserve"> TDASTL39 Cynorthwyo disgyblion ag anghenion cyfathrebu a rhyngweithio</w:t>
      </w:r>
    </w:p>
    <w:p>
      <w:pPr/>
      <w:r>
        <w:rPr>
          <w:lang w:val="en-GB"/>
        </w:rPr>
        <w:br/>
      </w:r>
    </w:p>
    <w:p>
      <w:pPr/>
      <w:r>
        <w:rPr>
          <w:lang w:val="en-GB"/>
        </w:rPr>
        <w:t xml:space="preserve"> TDASTL40 Cynorthwyo disgyblion ag anghenion gwybyddol a dysgu</w:t>
      </w:r>
    </w:p>
    <w:p>
      <w:pPr/>
      <w:r>
        <w:rPr>
          <w:lang w:val="en-GB"/>
        </w:rPr>
        <w:br/>
      </w:r>
    </w:p>
    <w:p>
      <w:pPr/>
      <w:r>
        <w:rPr>
          <w:lang w:val="en-GB"/>
        </w:rPr>
        <w:t xml:space="preserve"> TDASTL41 Cynorthwyo disgyblion ag anghenion ymddygiad, emosiynol a datblygiad cymdeithasol</w:t>
      </w:r>
    </w:p>
    <w:p>
      <w:pPr/>
      <w:r>
        <w:rPr>
          <w:lang w:val="en-GB"/>
        </w:rPr>
        <w:br/>
      </w:r>
    </w:p>
    <w:p>
      <w:pPr/>
      <w:r>
        <w:rPr>
          <w:lang w:val="en-GB"/>
        </w:rPr>
        <w:t xml:space="preserve"> TDASTL42 Cynorthwyo disgyblion ag anghenion synhwyraidd a/neu gorfforol</w:t>
      </w:r>
    </w:p>
    <w:p>
      <w:pPr/>
      <w:r>
        <w:rPr>
          <w:lang w:val="en-GB"/>
        </w:rPr>
        <w:br/>
      </w:r>
    </w:p>
    <w:p>
      <w:pPr/>
      <w:r>
        <w:rPr>
          <w:lang w:val="en-GB"/>
        </w:rPr>
        <w:br/>
      </w:r>
    </w:p>
    <w:p>
      <w:pPr/>
      <w:r>
        <w:rPr>
          <w:lang w:val="en-GB"/>
        </w:rPr>
        <w:t xml:space="preserve"> </w:t>
      </w:r>
    </w:p>
    <w:p>
      <w:pPr/>
      <w:r>
        <w:rPr>
          <w:lang w:val="en-GB"/>
        </w:rPr>
        <w:t>Tarddiad yr uned hon</w:t>
      </w:r>
    </w:p>
    <w:p>
      <w:pPr/>
      <w:r>
        <w:rPr>
          <w:lang w:val="en-GB"/>
        </w:rPr>
        <w:br/>
      </w:r>
    </w:p>
    <w:p>
      <w:pPr/>
      <w:r>
        <w:rPr>
          <w:lang w:val="en-GB"/>
        </w:rPr>
        <w:t xml:space="preserve"> Daw'r uned hon yn o'r Safonau Galwedigaethol Cenedlaethol ar gyfer Gofal Plant, Dysgu a Datblygu lle mae'n ymddangos fel CCLD 209. </w:t>
      </w:r>
    </w:p>
    <w:p>
      <w:pPr/>
      <w:r>
        <w:rPr>
          <w:lang w:val="en-GB"/>
        </w:rPr>
        <w:br/>
      </w:r>
    </w:p>
    <w:p>
      <w:pPr/>
      <w:r>
        <w:rPr>
          <w:lang w:val="en-GB"/>
        </w:rPr>
        <w:t xml:space="preserve"> Mae'r uned hon yn seiliedig ar egwyddorion a gwerthoedd y Safonau Galwedigaethol Cenedlaethol mewn Dysgu, Datblygiad a Gofal Plant.</w:t>
      </w:r>
    </w:p>
    <w:p>
      <w:pPr/>
      <w:r>
        <w:rPr>
          <w:lang w:val="en-GB"/>
          <w:b/>
        </w:rPr>
        <w:t>Datblygwyd gan</w:t>
      </w:r>
    </w:p>
    <w:p>
      <w:pPr/>
      <w:r>
        <w:rPr>
          <w:lang w:val="en-GB"/>
        </w:rPr>
        <w:t>Training and Development Agency for Schools</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01 Meh 2007</w:t>
      </w:r>
      <w:r>
        <w:rPr>
          <w:lang w:val="en-GB"/>
        </w:rPr>
        <w:br/>
      </w:r>
    </w:p>
    <w:p>
      <w:pPr/>
      <w:r>
        <w:rPr>
          <w:lang w:val="en-GB"/>
          <w:b/>
        </w:rPr>
        <w:t>Dyddiad Adolygu Dangosol</w:t>
      </w:r>
    </w:p>
    <w:p>
      <w:pPr/>
      <w:r>
        <w:rPr>
          <w:lang w:val="en-GB"/>
        </w:rPr>
        <w:t>01 Meh 2009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Training and Development Agency for Schools </w:t>
      </w:r>
      <w:r>
        <w:rPr>
          <w:lang w:val="en-GB"/>
        </w:rPr>
        <w:br/>
      </w:r>
    </w:p>
    <w:p>
      <w:pPr/>
      <w:r>
        <w:rPr>
          <w:lang w:val="en-GB"/>
          <w:b/>
        </w:rPr>
        <w:t>RCU gwreiddiol</w:t>
      </w:r>
    </w:p>
    <w:p>
      <w:pPr/>
      <w:r>
        <w:rPr>
          <w:lang w:val="en-GB"/>
        </w:rPr>
        <w:t>STL12</w:t>
      </w:r>
      <w:r>
        <w:rPr>
          <w:lang w:val="en-GB"/>
        </w:rPr>
        <w:br/>
      </w:r>
    </w:p>
    <w:p>
      <w:pPr/>
      <w:r>
        <w:rPr>
          <w:lang w:val="en-GB"/>
          <w:b/>
        </w:rPr>
        <w:t>Galwedigaethau perthnasol</w:t>
      </w:r>
    </w:p>
    <w:p>
      <w:pPr/>
      <w:r>
        <w:rPr>
          <w:lang w:val="en-GB"/>
        </w:rPr>
        <w:t>Addysg a hyfforddiant, Gwasanaethau Cyhoeddus, Cymorth dysgu uniongyrchol, Datblygiad a Lles Plant, Gofal Plant a Gwasanaethau Personol Cysylltiedig, Gwasanaeth Cyhoeddus a Gweithwyr Proffesiynol Cyswllt Eraill</w:t>
      </w:r>
      <w:r>
        <w:rPr>
          <w:lang w:val="en-GB"/>
        </w:rPr>
        <w:br/>
      </w:r>
    </w:p>
    <w:p>
      <w:pPr/>
      <w:r>
        <w:rPr>
          <w:lang w:val="en-GB"/>
          <w:b/>
        </w:rPr>
        <w:t>Cyfres/Set</w:t>
      </w:r>
    </w:p>
    <w:p>
      <w:pPr/>
      <w:r>
        <w:rPr>
          <w:lang w:val="en-GB"/>
        </w:rPr>
        <w:t>Cynorthwyo Addysgu a Dysgu mewn Ysgolion</w:t>
      </w:r>
      <w:r>
        <w:rPr>
          <w:lang w:val="en-GB"/>
        </w:rPr>
        <w:br/>
      </w:r>
    </w:p>
    <w:p>
      <w:pPr/>
      <w:r>
        <w:rPr>
          <w:lang w:val="en-GB"/>
          <w:b/>
        </w:rPr>
        <w:t>Geiriau Allweddol</w:t>
      </w:r>
    </w:p>
    <w:p>
      <w:pPr/>
      <w:r>
        <w:rPr>
          <w:lang w:val="en-GB"/>
        </w:rPr>
        <w:t xml:space="preserve">anabl, anghenion cymorth ychwanegol, gweithgareddau, gofal, mynediad i'r cwricwlwm, cymryd rhan, amhariad, unigolyn, integreiddio, teulu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39BB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b666839f3d4a22" /><Relationship Type="http://schemas.openxmlformats.org/officeDocument/2006/relationships/numbering" Target="/word/numbering.xml" Id="Ra3e353ce769144bf" /><Relationship Type="http://schemas.openxmlformats.org/officeDocument/2006/relationships/settings" Target="/word/settings.xml" Id="R01493734feed48bf" /><Relationship Type="http://schemas.openxmlformats.org/officeDocument/2006/relationships/image" Target="/word/media/411d980f-fc29-4283-a973-5b7704595396.png" Id="R5e5e68a0bbad4d58" /></Relationships>
</file>