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1d2197a6941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</w:t>
            </w:r>
            <w:r>
              <w:rPr>
                <w:b/>
              </w:rPr>
              <w:br/>
            </w:r>
            <w:r>
              <w:rPr>
                <w:b/>
              </w:rPr>
              <w:t>Cynnal iechyd, diogelwch a diogeledd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59f3be4dd341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allweddol sy’n ofynnol i gynnal arferion iechyd, diogelwch a diogeledd da yn eich gweithle i’ch amddiffyn eich hun ac amddiffyn eraill rhag risg niwed neu anaf. Y gweithle yw lle bynnag y mae eich gweithgareddau gwaith yn digwydd.</w:t>
      </w:r>
    </w:p>
    <w:p>
      <w:pPr/>
      <w:r>
        <w:rPr>
          <w:lang w:val="en-GB"/>
        </w:rPr>
        <w:t>I gynnal amgylchedd gwaith iechyd a diogel, mae’n ofynnol i chi gymryd gofal rhesymol am eich iechyd a’ch diogelwch chi ac iechyd a diogelwch pobl eraill y gallai eich gwaith effeithio arnynt. Mae hyn yn cynnwys cydweithredu â’ch cyflogwr i’w helpu i gydymffurfio â’u dyletswyddau o dan y ddeddfwriaeth iechyd a diogelwch berthnasol. Mae’n cynnwys dilyn gweithdrefnau iechyd a diogelwch gosod a nodi ac asesu sefyllfaoedd anniogel yn y gweithle neu yn ystod gweithgareddau gwaith.</w:t>
      </w:r>
    </w:p>
    <w:p>
      <w:pPr/>
      <w:r>
        <w:rPr>
          <w:lang w:val="en-GB"/>
        </w:rPr>
        <w:t>Bydd angen i chi fod yn ymwybodol o’r prif risgiau i iechyd, diogelwch a diogeledd yn eich gweithle a’r mesurau rheoli neu’r systemau gweithio diogel a roddwyd ar waith gan eich cyflogwr.</w:t>
      </w:r>
    </w:p>
    <w:p>
      <w:pPr/>
      <w:r>
        <w:rPr>
          <w:lang w:val="en-GB"/>
        </w:rPr>
        <w:t>Mae’n rhaid i chi allu dilyn y gweithdrefnau gofynnol hefyd yn achos damwain neu argyfwng.</w:t>
      </w:r>
    </w:p>
    <w:p>
      <w:pPr/>
      <w:r>
        <w:rPr>
          <w:lang w:val="en-GB"/>
        </w:rPr>
        <w:t>Mae’n bwysig eich bod yn cydnabod cyfyngiadau eich cymhwysedd yn eich holl weithgareddau ac yn gofyn am help a chyngor, pan fydd angen.</w:t>
      </w:r>
    </w:p>
    <w:p>
      <w:pPr/>
      <w:r>
        <w:rPr>
          <w:lang w:val="en-GB"/>
        </w:rPr>
        <w:t>Mae’r safon hon ar gyfer pob gweithiwr.</w:t>
      </w:r>
    </w:p>
    <w:p>
      <w:pPr/>
      <w:r>
        <w:rPr>
          <w:lang w:val="en-GB"/>
        </w:rPr>
        <w:t>Cysylltiadau â NOS eraill: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LANCS11 Ymateb i ddigwyddiadau ac argyfyngau yn y sector tir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peryglon ac asesu risgiau i iechyd, diogelwch a diogeledd cyn dechrau gweithio a thrwy gydol y gweithgaredd</w:t>
      </w:r>
    </w:p>
    <w:p>
      <w:pPr>
        <w:numPr>
          <w:ilvl w:val="0"/>
          <w:numId w:val="1"/>
        </w:numPr>
      </w:pPr>
      <w:r>
        <w:t>gweithredu i reoli’r risgiau, lle bo’n bosibl, neu i geisio arweiniad yn unol â gweithdrefnau sefydliadol</w:t>
      </w:r>
    </w:p>
    <w:p>
      <w:pPr>
        <w:numPr>
          <w:ilvl w:val="0"/>
          <w:numId w:val="1"/>
        </w:numPr>
      </w:pPr>
      <w:r>
        <w:t>cydymffurfio â mesurau rheoli a roddwyd ar waith i ddileu neu leihau risgiau a mabwysiadu systemau gweithio diogel</w:t>
      </w:r>
    </w:p>
    <w:p>
      <w:pPr>
        <w:numPr>
          <w:ilvl w:val="0"/>
          <w:numId w:val="1"/>
        </w:numPr>
      </w:pPr>
      <w:r>
        <w:t>dilyn gweithdrefnau diogeledd y sefydliad i atal risgiau i ddiogeledd</w:t>
      </w:r>
    </w:p>
    <w:p>
      <w:pPr>
        <w:numPr>
          <w:ilvl w:val="0"/>
          <w:numId w:val="1"/>
        </w:numPr>
      </w:pPr>
      <w:r>
        <w:t>gweithio mewn ffordd sy’n lleihau risgiau i’ch iechyd, diogelwch neu ddiogeledd eich hun neu i iechyd, diogelwch neu ddiogeledd pobl eraill y gallai eich gwaith effeithio arnynt</w:t>
      </w:r>
    </w:p>
    <w:p>
      <w:pPr>
        <w:numPr>
          <w:ilvl w:val="0"/>
          <w:numId w:val="1"/>
        </w:numPr>
      </w:pPr>
      <w:r>
        <w:t>dilyn yr hyfforddiant a gawsoch wrth ddefnyddio unrhyw eitemau gwaith y mae eich cyflogwr wedi’u cyflenwi i chi</w:t>
      </w:r>
    </w:p>
    <w:p>
      <w:pPr>
        <w:numPr>
          <w:ilvl w:val="0"/>
          <w:numId w:val="1"/>
        </w:numPr>
      </w:pPr>
      <w:r>
        <w:t>gwisgo dillad a chyfarpar diogelu personol (PPE) addas ar gyfer yr amgylchedd a’r gwaith sydd i’w gyflawni</w:t>
      </w:r>
    </w:p>
    <w:p>
      <w:pPr>
        <w:numPr>
          <w:ilvl w:val="0"/>
          <w:numId w:val="1"/>
        </w:numPr>
      </w:pPr>
      <w:r>
        <w:t>gwirio a chynnal a chadw PPE yn rheolaidd yn unol â chyfarwyddiadau’r gwneuthurwr</w:t>
      </w:r>
    </w:p>
    <w:p>
      <w:pPr>
        <w:numPr>
          <w:ilvl w:val="0"/>
          <w:numId w:val="1"/>
        </w:numPr>
      </w:pPr>
      <w:r>
        <w:t>mabwysiadu arferion gweithio diogel i’ch amddiffyn eich hun rhag anaf, clefyd neu broblemau iechyd eraill</w:t>
      </w:r>
    </w:p>
    <w:p>
      <w:pPr>
        <w:numPr>
          <w:ilvl w:val="0"/>
          <w:numId w:val="1"/>
        </w:numPr>
      </w:pPr>
      <w:r>
        <w:t>defnyddio dulliau diogel o godi a chario yn unol â rheoliadau codi a chario, i leihau risg anaf</w:t>
      </w:r>
    </w:p>
    <w:p>
      <w:pPr>
        <w:numPr>
          <w:ilvl w:val="0"/>
          <w:numId w:val="1"/>
        </w:numPr>
      </w:pPr>
      <w:r>
        <w:t>paratoi, defnyddio, cynnal a chadw a storio cyfarpar a pheiriannau yn ddiogel yn unol â deddfwriaeth berthnasol, cyfarwyddiadau’r gwneuthurwr a gweithdrefnau sefydliadol</w:t>
      </w:r>
    </w:p>
    <w:p>
      <w:pPr>
        <w:numPr>
          <w:ilvl w:val="0"/>
          <w:numId w:val="1"/>
        </w:numPr>
      </w:pPr>
      <w:r>
        <w:t>cadarnhau bod cyfarpar a pheiriannau wedi’u gwirio, eu profi, lle bo angen, a’u bod yn addas at eu diben, yn unol â’r gofynion cyfreithiol perthnasol a chyfarwyddiadau’r gwneuthurwr</w:t>
      </w:r>
    </w:p>
    <w:p>
      <w:pPr>
        <w:numPr>
          <w:ilvl w:val="0"/>
          <w:numId w:val="1"/>
        </w:numPr>
      </w:pPr>
      <w:r>
        <w:t>trin, defnyddio a storio sylweddau peryglus yn unol â’r ddeddfwriaeth berthnasol, cyfarwyddiadau’r gwneuthurwr a gweithdrefnau sefydliadol</w:t>
      </w:r>
    </w:p>
    <w:p>
      <w:pPr>
        <w:numPr>
          <w:ilvl w:val="0"/>
          <w:numId w:val="1"/>
        </w:numPr>
      </w:pPr>
      <w:r>
        <w:t>dilyn gweithdrefnau eich sefydliad a mabwysiadau systemau gweithio diogel wrth weithio ar eich pen eich hun neu mewn sefyllfa beryglus bosibl</w:t>
      </w:r>
    </w:p>
    <w:p>
      <w:pPr>
        <w:numPr>
          <w:ilvl w:val="0"/>
          <w:numId w:val="1"/>
        </w:numPr>
      </w:pPr>
      <w:r>
        <w:t>atal gweithio ar unwaith os bydd perygl damwain neu anaf, a chymryd y camau gofynnol</w:t>
      </w:r>
    </w:p>
    <w:p>
      <w:pPr>
        <w:numPr>
          <w:ilvl w:val="0"/>
          <w:numId w:val="1"/>
        </w:numPr>
      </w:pPr>
      <w:r>
        <w:t>dilyn y gweithdrefnau gofynnol yn ddiogel ac yn ddi-oed mewn sefyllfa sy’n argyfwng</w:t>
      </w:r>
    </w:p>
    <w:p>
      <w:pPr>
        <w:numPr>
          <w:ilvl w:val="0"/>
          <w:numId w:val="1"/>
        </w:numPr>
      </w:pPr>
      <w:r>
        <w:t>cofnodi damweiniau, digwyddiadau a damweiniau fu bron â digwydd, a rhoi gwybod amdanynt, yn unol â gofynion cyfreithiol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cyfrifoldebau cyfreithiol perthnasol cyflogwyr a gweithwyr am iechyd a diogelwch a phwysigrwydd dilyn deddfwriaeth a chodau ymarfer iechyd a diogelwch</w:t>
      </w:r>
    </w:p>
    <w:p>
      <w:pPr>
        <w:numPr>
          <w:ilvl w:val="0"/>
          <w:numId w:val="2"/>
        </w:numPr>
      </w:pPr>
      <w:r>
        <w:t>yr effeithiau y gall damweiniau a salwch cysylltiedig â gwaith eu cael ar weithwyr a busnesau a phwysigrwydd osgoi’r rhain</w:t>
      </w:r>
    </w:p>
    <w:p>
      <w:pPr>
        <w:numPr>
          <w:ilvl w:val="0"/>
          <w:numId w:val="2"/>
        </w:numPr>
      </w:pPr>
      <w:r>
        <w:t>y gwahaniaeth rhwng “perygl” a “risg”, pwysigrwydd nodi peryglon ac asesu risgiau i chi’ch hun ac i eraill wrth gyflawni eich gwaith, a pha gamau i’w cymryd pan nodir peryglon</w:t>
      </w:r>
    </w:p>
    <w:p>
      <w:pPr>
        <w:numPr>
          <w:ilvl w:val="0"/>
          <w:numId w:val="2"/>
        </w:numPr>
      </w:pPr>
      <w:r>
        <w:t>risgiau anaf personol, dal clefyd neu broblemau iechyd corfforol neu iechyd meddwl eraill sy’n gysylltiedig â’ch gwaith</w:t>
      </w:r>
    </w:p>
    <w:p>
      <w:pPr>
        <w:numPr>
          <w:ilvl w:val="0"/>
          <w:numId w:val="2"/>
        </w:numPr>
      </w:pPr>
      <w:r>
        <w:t>risgiau eich gweithgareddau gwaith i bobl eraill, gan gynnwys aelodau’r cyhoedd, plant, ymwelwyr a chontractwyr</w:t>
      </w:r>
    </w:p>
    <w:p>
      <w:pPr>
        <w:numPr>
          <w:ilvl w:val="0"/>
          <w:numId w:val="2"/>
        </w:numPr>
      </w:pPr>
      <w:r>
        <w:t>sut i fonitro a nodi risgiau iechyd, diogelwch neu ddiogeledd</w:t>
      </w:r>
    </w:p>
    <w:p>
      <w:pPr>
        <w:numPr>
          <w:ilvl w:val="0"/>
          <w:numId w:val="2"/>
        </w:numPr>
      </w:pPr>
      <w:r>
        <w:t>y mesurau rheoli a’r systemau gweithio diogel a roddwyd ar waith i reoli’r rhain</w:t>
      </w:r>
    </w:p>
    <w:p>
      <w:pPr>
        <w:numPr>
          <w:ilvl w:val="0"/>
          <w:numId w:val="2"/>
        </w:numPr>
      </w:pPr>
      <w:r>
        <w:t>lle i ddod o hyd i asesiadau risg y sefydliad a pham dylai’r rhain gael eu dilyn</w:t>
      </w:r>
    </w:p>
    <w:p>
      <w:pPr>
        <w:numPr>
          <w:ilvl w:val="0"/>
          <w:numId w:val="2"/>
        </w:numPr>
      </w:pPr>
      <w:r>
        <w:t>pwysigrwydd dilyn gweithdrefnau i gynnal diogeledd y gweithle</w:t>
      </w:r>
    </w:p>
    <w:p>
      <w:pPr>
        <w:numPr>
          <w:ilvl w:val="0"/>
          <w:numId w:val="2"/>
        </w:numPr>
      </w:pPr>
      <w:r>
        <w:t>pwy y dylech geisio arweiniad ganddynt am iechyd, diogelwch neu ddiogeledd</w:t>
      </w:r>
    </w:p>
    <w:p>
      <w:pPr>
        <w:numPr>
          <w:ilvl w:val="0"/>
          <w:numId w:val="2"/>
        </w:numPr>
      </w:pPr>
      <w:r>
        <w:t>pwysigrwydd cymhennu’n dda yn y gweithle o ran cynnal iechyd a diogelwch</w:t>
      </w:r>
    </w:p>
    <w:p>
      <w:pPr>
        <w:numPr>
          <w:ilvl w:val="0"/>
          <w:numId w:val="2"/>
        </w:numPr>
      </w:pPr>
      <w:r>
        <w:t>risgiau anaf sy’n gysylltiedig â chodi a chario a sut gall y rhain gael eu lleihau</w:t>
      </w:r>
    </w:p>
    <w:p>
      <w:pPr>
        <w:numPr>
          <w:ilvl w:val="0"/>
          <w:numId w:val="2"/>
        </w:numPr>
      </w:pPr>
      <w:r>
        <w:t>y dulliau diogel o wirio, paratoi, defnyddio, cynnal a chadw a storio cyfarpar a pheiriannau</w:t>
      </w:r>
    </w:p>
    <w:p>
      <w:pPr>
        <w:numPr>
          <w:ilvl w:val="0"/>
          <w:numId w:val="2"/>
        </w:numPr>
      </w:pPr>
      <w:r>
        <w:t>gofynion allweddol y rheoliadau sy’n gysylltiedig â thrin, defnyddio a storio cemegion a sylweddau peryglus</w:t>
      </w:r>
    </w:p>
    <w:p>
      <w:pPr>
        <w:numPr>
          <w:ilvl w:val="0"/>
          <w:numId w:val="2"/>
        </w:numPr>
      </w:pPr>
      <w:r>
        <w:t>y dillad a’r cyfarpar diogelu personol (PPE) addas sy’n ofynnol ar gyfer gwaith yn eich diwydiant a phwysigrwydd gwirio a chynnal a chadw PPE yn rheolaidd</w:t>
      </w:r>
    </w:p>
    <w:p>
      <w:pPr>
        <w:numPr>
          <w:ilvl w:val="0"/>
          <w:numId w:val="2"/>
        </w:numPr>
      </w:pPr>
      <w:r>
        <w:t>risgiau gweithio ar eich pen eich hun, mewn lleoliadau anghysbell neu sefyllfaoedd peryglus posibl, a’r angen am ddilyn systemau gweithio diogel, gan gynnwys gweithdrefnau cyfathrebu a gweithdrefnau brys</w:t>
      </w:r>
    </w:p>
    <w:p>
      <w:pPr>
        <w:numPr>
          <w:ilvl w:val="0"/>
          <w:numId w:val="2"/>
        </w:numPr>
      </w:pPr>
      <w:r>
        <w:t>y camau i’w cymryd os bydd digwyddiadau ac argyfyngau, gan gynnwys damweiniau a damweiniau fu bron â digwydd</w:t>
      </w:r>
    </w:p>
    <w:p>
      <w:pPr>
        <w:numPr>
          <w:ilvl w:val="0"/>
          <w:numId w:val="2"/>
        </w:numPr>
      </w:pPr>
      <w:r>
        <w:t>y gofynion cyfreithiol a sefydliadol ar gyfer cofnodi problemau a digwyddiadau iechyd, diogelwch a diogeledd, a rhoi gwybod amdanynt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Perygl:</w:t>
      </w:r>
    </w:p>
    <w:p>
      <w:pPr/>
      <w:r>
        <w:rPr>
          <w:lang w:val="en-GB"/>
        </w:rPr>
        <w:t xml:space="preserve"> rhywbeth sydd â’r potensial i achosi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Risg:</w:t>
      </w:r>
    </w:p>
    <w:p>
      <w:pPr/>
      <w:r>
        <w:rPr>
          <w:lang w:val="en-GB"/>
        </w:rPr>
        <w:t xml:space="preserve"> y tebygolrwydd o wireddu potensial y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y diwydiant tir, mae’r risgiau mwyaf cyffredin yn deillio o:</w:t>
      </w:r>
    </w:p>
    <w:p>
      <w:pPr>
        <w:numPr>
          <w:ilvl w:val="0"/>
          <w:numId w:val="3"/>
        </w:numPr>
      </w:pPr>
      <w:r>
        <w:t>drafnidiaeth y gweithle</w:t>
      </w:r>
    </w:p>
    <w:p>
      <w:pPr>
        <w:numPr>
          <w:ilvl w:val="0"/>
          <w:numId w:val="3"/>
        </w:numPr>
      </w:pPr>
      <w:r>
        <w:t>gweithio ar uchder</w:t>
      </w:r>
    </w:p>
    <w:p>
      <w:pPr>
        <w:numPr>
          <w:ilvl w:val="0"/>
          <w:numId w:val="3"/>
        </w:numPr>
      </w:pPr>
      <w:r>
        <w:t>peiriannau neu gyfarpar</w:t>
      </w:r>
    </w:p>
    <w:p>
      <w:pPr>
        <w:numPr>
          <w:ilvl w:val="0"/>
          <w:numId w:val="3"/>
        </w:numPr>
      </w:pPr>
      <w:r>
        <w:t>codi a chario</w:t>
      </w:r>
    </w:p>
    <w:p>
      <w:pPr>
        <w:numPr>
          <w:ilvl w:val="0"/>
          <w:numId w:val="3"/>
        </w:numPr>
      </w:pPr>
      <w:r>
        <w:t>sŵn a dirgrynu</w:t>
      </w:r>
    </w:p>
    <w:p>
      <w:pPr>
        <w:numPr>
          <w:ilvl w:val="0"/>
          <w:numId w:val="3"/>
        </w:numPr>
      </w:pPr>
      <w:r>
        <w:t>llwch, cemegion a sylweddau peryglus, gan gynnwys micro-organebau</w:t>
      </w:r>
    </w:p>
    <w:p>
      <w:pPr>
        <w:numPr>
          <w:ilvl w:val="0"/>
          <w:numId w:val="3"/>
        </w:numPr>
      </w:pPr>
      <w:r>
        <w:t>mannau cyfyng</w:t>
      </w:r>
    </w:p>
    <w:p>
      <w:pPr>
        <w:numPr>
          <w:ilvl w:val="0"/>
          <w:numId w:val="3"/>
        </w:numPr>
      </w:pPr>
      <w:r>
        <w:t>ffynonellau pŵer: nwyon, trydan, aer cywasgedig</w:t>
      </w:r>
    </w:p>
    <w:p>
      <w:pPr>
        <w:numPr>
          <w:ilvl w:val="0"/>
          <w:numId w:val="3"/>
        </w:numPr>
      </w:pPr>
      <w:r>
        <w:t>llithro, baglu a chwympo</w:t>
      </w:r>
    </w:p>
    <w:p>
      <w:pPr>
        <w:numPr>
          <w:ilvl w:val="0"/>
          <w:numId w:val="3"/>
        </w:numPr>
      </w:pPr>
      <w:r>
        <w:t>anifeiliaid</w:t>
      </w:r>
    </w:p>
    <w:p>
      <w:pPr>
        <w:numPr>
          <w:ilvl w:val="0"/>
          <w:numId w:val="3"/>
        </w:numPr>
      </w:pPr>
      <w:r>
        <w:t>gweithio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– maent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Diogeledd:</w:t>
      </w:r>
    </w:p>
    <w:p>
      <w:pPr/>
      <w:r>
        <w:rPr>
          <w:lang w:val="en-GB"/>
        </w:rPr>
        <w:t xml:space="preserve"> mae’n gysylltiedig, er enghraifft, â thir, adeiladau, cyfarpar a pheiriannau, stoc, adnoddau, personél a gwybodaeth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Gweithiwr Ystâd, Ffensio, Garddwriaeth a Gofal Anifeiliaid, Cadwraeth Amgylcheddol, Amaeth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Da Byw, Technoleg Anifeiliaid, Ceffylau, Garddwriaeth, Gwaith coed, Cadwraeth Amgylcheddol, Blodeuwriaeth, Nyrsio milfeddygol, Cnydau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iechyd; diogelwch; diogeledd; perygl; risg; digwyddiad; damwain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785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A716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530E6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4373fff5484739" /><Relationship Type="http://schemas.openxmlformats.org/officeDocument/2006/relationships/numbering" Target="/word/numbering.xml" Id="R0082661c9e3a4344" /><Relationship Type="http://schemas.openxmlformats.org/officeDocument/2006/relationships/settings" Target="/word/settings.xml" Id="Rd604a16445954bfb" /><Relationship Type="http://schemas.openxmlformats.org/officeDocument/2006/relationships/image" Target="/word/media/eb7cdb6c-9e46-44dd-ba21-0062e89158df.png" Id="R0259f3be4dd341aa" /></Relationships>
</file>