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1796465102441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EUSWFRBE3</w:t>
            </w:r>
            <w:r>
              <w:rPr>
                <w:b/>
              </w:rPr>
              <w:br/>
            </w:r>
            <w:r>
              <w:rPr>
                <w:b/>
              </w:rPr>
              <w:t>Addysgu, arwain a gorfodi i sicrhau bod ffitiadau dŵr yn cydymffurfio â deddfwriaeth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7eb87909daf42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ag addysgu, cyfarwyddo cwsmeriaid i gydymffurfio â'r ddeddfwriaeth, a chychwyn gweithdrefnau gorfodi ar gyfer diffyg cydymffurfio.</w:t>
      </w:r>
    </w:p>
    <w:p>
      <w:pPr/>
      <w:r>
        <w:rPr>
          <w:lang w:val="en-GB"/>
        </w:rPr>
        <w:t>Mae hyn yn golygu esbonio goblygiadau methiant i gydymffurfio, sefydlu cynllun ar gyfer cydymffurfio gyda chamau dilynol, drafftio a chyflwyno hysbysiadau tramgwyddo, ymateb i gwestiynau a cheisiadau cwsmeriaid a chofnodi manylion perthnasol, gan gynnwys tystiolaeth o dramgwyddo.</w:t>
      </w:r>
    </w:p>
    <w:p>
      <w:pPr/>
      <w:r>
        <w:rPr>
          <w:lang w:val="en-GB"/>
        </w:rPr>
        <w:t>Mae’r Safon hon ar gyfer arolygwyr cydymffurfio â ffitiadau dŵr.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esbonio pwrpas y ddeddfwriaeth a'i lle o ran diogelu iechyd y cyhoedd a gwneud yn siŵr bod cwsmeriaid yn ei deall</w:t>
      </w:r>
    </w:p>
    <w:p>
      <w:pPr>
        <w:numPr>
          <w:ilvl w:val="0"/>
          <w:numId w:val="1"/>
        </w:numPr>
      </w:pPr>
      <w:r>
        <w:t>gwneud datganiadau clir a chywir i gwsmeriaid am oblygiadau methu â chydymffurfio â'r ddeddfwriaeth</w:t>
      </w:r>
    </w:p>
    <w:p>
      <w:pPr>
        <w:numPr>
          <w:ilvl w:val="0"/>
          <w:numId w:val="1"/>
        </w:numPr>
      </w:pPr>
      <w:r>
        <w:t>darparu gwybodaeth gywir am hyd a lled y ddeddfwriaeth a'r camau gweithredu y gellir eu cymryd i sicrhau cydymffurfiad</w:t>
      </w:r>
    </w:p>
    <w:p>
      <w:pPr>
        <w:numPr>
          <w:ilvl w:val="0"/>
          <w:numId w:val="1"/>
        </w:numPr>
      </w:pPr>
      <w:r>
        <w:t>esbonio bod penderfyniadau gorfodi yn seiliedig ar wybodaeth ddigonol, berthnasol a chywir, a geir o fewn polisïau a gweithdrefnau sefydliadol</w:t>
      </w:r>
    </w:p>
    <w:p>
      <w:pPr>
        <w:numPr>
          <w:ilvl w:val="0"/>
          <w:numId w:val="1"/>
        </w:numPr>
      </w:pPr>
      <w:r>
        <w:t>cytuno ar gynllun cydymffurfio a gweithgareddau dilynol gyda chwsmeriaid, gan wneud yn siŵr eu bod yn deall beth sydd angen ei wneud i sicrhau cydymffurfiad</w:t>
      </w:r>
    </w:p>
    <w:p>
      <w:pPr>
        <w:numPr>
          <w:ilvl w:val="0"/>
          <w:numId w:val="1"/>
        </w:numPr>
      </w:pPr>
      <w:r>
        <w:t>cofnodi gwybodaeth gywir am fanylion a chanlyniad y trafodaethau a'r cytundeb a gafwyd gyda chwsmeriaid</w:t>
      </w:r>
    </w:p>
    <w:p>
      <w:pPr>
        <w:numPr>
          <w:ilvl w:val="0"/>
          <w:numId w:val="1"/>
        </w:numPr>
      </w:pPr>
      <w:r>
        <w:t>mynd ar drywydd cynlluniau cydymffurfio ar yr adeg a bennwyd a chymryd camau perthnasol yn dilyn canlyniad ailarolygiadau</w:t>
      </w:r>
    </w:p>
    <w:p>
      <w:pPr>
        <w:numPr>
          <w:ilvl w:val="0"/>
          <w:numId w:val="1"/>
        </w:numPr>
      </w:pPr>
      <w:r>
        <w:t>asesu'r risgiau y gellir eu hachosi gan dramgwyddau a chofnodi'r dystiolaeth yn unol â gweithdrefnau ac arferion cymeradwy</w:t>
      </w:r>
    </w:p>
    <w:p>
      <w:pPr>
        <w:numPr>
          <w:ilvl w:val="0"/>
          <w:numId w:val="1"/>
        </w:numPr>
      </w:pPr>
      <w:r>
        <w:t>cymryd camau perthnasol ar unwaith yn unol â gweithdrefnau sefydliadol pan fydd torri deddfwriaeth yn peri risg ddifrifol i gyflenwad dŵr ac iechyd y cyhoedd</w:t>
      </w:r>
    </w:p>
    <w:p>
      <w:pPr>
        <w:numPr>
          <w:ilvl w:val="0"/>
          <w:numId w:val="1"/>
        </w:numPr>
      </w:pPr>
      <w:r>
        <w:t>cyhoeddi hysbysiadau tramgwyddo yn ddi-oed ac yn unol ag arferion a gweithdrefnau cymeradwy</w:t>
      </w:r>
    </w:p>
    <w:p>
      <w:pPr>
        <w:numPr>
          <w:ilvl w:val="0"/>
          <w:numId w:val="1"/>
        </w:numPr>
      </w:pPr>
      <w:r>
        <w:t>esbonio dilysrwydd penderfyniadau i gwsmeriaid gan ddefnyddio tystiolaeth briodol sy'n gwahaniaethu'n glir rhwng ffaith a barn</w:t>
      </w:r>
    </w:p>
    <w:p>
      <w:pPr>
        <w:numPr>
          <w:ilvl w:val="0"/>
          <w:numId w:val="1"/>
        </w:numPr>
      </w:pPr>
      <w:r>
        <w:t>rhoi adroddiad ar fanylion y gweithgareddau gorfodi i'r bobl berthnasol mewn fformat priodol</w:t>
      </w:r>
    </w:p>
    <w:p>
      <w:pPr>
        <w:numPr>
          <w:ilvl w:val="0"/>
          <w:numId w:val="1"/>
        </w:numPr>
      </w:pPr>
      <w:r>
        <w:t>awgrymu newidiadau i systemau a gweithdrefnau sefydliadol a fydd yn eu gwella</w:t>
      </w:r>
    </w:p>
    <w:p>
      <w:pPr>
        <w:numPr>
          <w:ilvl w:val="0"/>
          <w:numId w:val="1"/>
        </w:numPr>
      </w:pPr>
      <w:r>
        <w:t>tynnu sylw'r bobl berthnasol at y tueddiadau sy'n dod i’r amlwg mewn materion cysylltiedig â pheidio â chydymffurfio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</w:t>
      </w:r>
    </w:p>
    <w:p>
      <w:pPr>
        <w:numPr>
          <w:ilvl w:val="0"/>
          <w:numId w:val="1"/>
        </w:numPr>
      </w:pPr>
      <w:r>
        <w:t>
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deddfwriaeth berthnasol sy’n briodol i Gymru, Lloegr, Gogledd Iwerddon a’r Alban sy’n ymwneud â dylunio, gosod a chynnal a chadw systemau plymio, ffitiadau dŵr a chyfarpar sy’n defnyddio dŵr</w:t>
      </w:r>
    </w:p>
    <w:p>
      <w:pPr>
        <w:numPr>
          <w:ilvl w:val="0"/>
          <w:numId w:val="2"/>
        </w:numPr>
      </w:pPr>
      <w:r>
        <w:t>manylebau rheoleiddiwr, safonau Prydeinig priodol a dulliau gosod cymeradwy gan gynnwys dyfeisiau Math BA (falfiau parth gwasgedd is) a’r hyn y mae’n rhaid i’r cwsmer roi gwybod amdano cyn ei osod</w:t>
      </w:r>
    </w:p>
    <w:p>
      <w:pPr>
        <w:numPr>
          <w:ilvl w:val="0"/>
          <w:numId w:val="2"/>
        </w:numPr>
      </w:pPr>
      <w:r>
        <w:t>gweithdrefnau a phrosesau rheoleiddiol, sefydliadol, gweithredol a brys sy'n ymwneud ag iechyd, diogelwch a'r amgylchedd</w:t>
      </w:r>
    </w:p>
    <w:p>
      <w:pPr>
        <w:numPr>
          <w:ilvl w:val="0"/>
          <w:numId w:val="2"/>
        </w:numPr>
      </w:pPr>
      <w:r>
        <w:t>beth sy'n cael ei ystyried yn groes i ddeddfwriaeth yng nghyswllt systemau plymio gwahanol</w:t>
      </w:r>
    </w:p>
    <w:p>
      <w:pPr>
        <w:numPr>
          <w:ilvl w:val="0"/>
          <w:numId w:val="2"/>
        </w:numPr>
      </w:pPr>
      <w:r>
        <w:t>pwysigrwydd gwneud yn siŵr bod cwsmeriaid yn deall pwrpas deddfwriaeth a'u cyfrifoldeb</w:t>
      </w:r>
    </w:p>
    <w:p>
      <w:pPr>
        <w:numPr>
          <w:ilvl w:val="0"/>
          <w:numId w:val="2"/>
        </w:numPr>
      </w:pPr>
      <w:r>
        <w:t>goblygiadau diffyg cydymffurfio ar iechyd y cyhoedd gan gynnwys peryglon iechyd bach, sylweddol a difrifol, ymarferoldeb ariannol, logisteg</w:t>
      </w:r>
    </w:p>
    <w:p>
      <w:pPr>
        <w:numPr>
          <w:ilvl w:val="0"/>
          <w:numId w:val="2"/>
        </w:numPr>
      </w:pPr>
      <w:r>
        <w:t>sut i gyfathrebu â chwsmeriaid, contractwyr, plymwyr, unigolion, grwpiau a rhanddeiliaid mewnol.</w:t>
      </w:r>
    </w:p>
    <w:p>
      <w:pPr>
        <w:numPr>
          <w:ilvl w:val="0"/>
          <w:numId w:val="2"/>
        </w:numPr>
      </w:pPr>
      <w:r>
        <w:t>pwysigrwydd cadarnhau, cyn belled ag y bo'n ymarferol, ddealltwriaeth y cwsmer o oblygiadau peidio â chydymffurfio</w:t>
      </w:r>
    </w:p>
    <w:p>
      <w:pPr>
        <w:numPr>
          <w:ilvl w:val="0"/>
          <w:numId w:val="2"/>
        </w:numPr>
      </w:pPr>
      <w:r>
        <w:t>sut i gyflawni gweithgarwch gorfodi mewn ffordd sy'n gwella ewyllys da, cydweithrediad a dealltwriaeth o bolisïau a gweithdrefnau sefydliadol</w:t>
      </w:r>
    </w:p>
    <w:p>
      <w:pPr>
        <w:numPr>
          <w:ilvl w:val="0"/>
          <w:numId w:val="2"/>
        </w:numPr>
      </w:pPr>
      <w:r>
        <w:t>y gwahanol fathau o risgiau a achosir gan wahanol dramgwyddau a'r camau gweithredu a'r uwchgyfeirio y gellir eu rhoi ar waith a phryd y maent yn briodol</w:t>
      </w:r>
    </w:p>
    <w:p>
      <w:pPr>
        <w:numPr>
          <w:ilvl w:val="0"/>
          <w:numId w:val="2"/>
        </w:numPr>
      </w:pPr>
      <w:r>
        <w:t>yr hyn y mae angen ei gynnwys yn y cynllun cydymffurfio, gan gynnwys cywiriadau er mwyn sicrhau cydymffurfiad yn y tymor byr ac yn barhaol</w:t>
      </w:r>
    </w:p>
    <w:p>
      <w:pPr>
        <w:numPr>
          <w:ilvl w:val="0"/>
          <w:numId w:val="2"/>
        </w:numPr>
      </w:pPr>
      <w:r>
        <w:t>sut mae penderfynu ar amserlenni derbyniol ar gyfer gweithgareddau dilynol</w:t>
      </w:r>
    </w:p>
    <w:p>
      <w:pPr>
        <w:numPr>
          <w:ilvl w:val="0"/>
          <w:numId w:val="2"/>
        </w:numPr>
      </w:pPr>
      <w:r>
        <w:t>ffynonellau gwybodaeth ar gyfer y mathau o weithgareddau dilynol efallai y bydd angen i chi eu cynnal, gan gynnwys ymchwiliadau pellach, ailarolygiad, darparu dogfennau neu wybodaeth, cael dogfennau neu wybodaeth</w:t>
      </w:r>
    </w:p>
    <w:p>
      <w:pPr>
        <w:numPr>
          <w:ilvl w:val="0"/>
          <w:numId w:val="2"/>
        </w:numPr>
      </w:pPr>
      <w:r>
        <w:t>y gofynion o ran cofnodi a'r posibilrwydd y bydd y cofnodion hynny’n cael eu defnyddio fel tystiolaeth os ceir achos cyfreithiol</w:t>
      </w:r>
    </w:p>
    <w:p>
      <w:pPr>
        <w:numPr>
          <w:ilvl w:val="0"/>
          <w:numId w:val="2"/>
        </w:numPr>
      </w:pPr>
      <w:r>
        <w:t>technegau cyfathrebu a thrafod</w:t>
      </w:r>
    </w:p>
    <w:p>
      <w:pPr>
        <w:numPr>
          <w:ilvl w:val="0"/>
          <w:numId w:val="2"/>
        </w:numPr>
      </w:pPr>
      <w:r>
        <w:t>camau i'w cymryd yn sgil ailarolygiadau</w:t>
      </w:r>
    </w:p>
    <w:p>
      <w:pPr>
        <w:numPr>
          <w:ilvl w:val="0"/>
          <w:numId w:val="2"/>
        </w:numPr>
      </w:pPr>
      <w:r>
        <w:t>camau gweithredu a phrosesau sefydliadol pan fydd cwsmeriaid yn methu â chydymffurfio â'r Ddeddf</w:t>
      </w:r>
    </w:p>
    <w:p>
      <w:pPr>
        <w:numPr>
          <w:ilvl w:val="0"/>
          <w:numId w:val="2"/>
        </w:numPr>
      </w:pPr>
      <w:r>
        <w:t>sut mae dod o hyd i ffynonellau gwybodaeth, pa fathau ydynt a sut i gael gafael arnynt</w:t>
      </w:r>
    </w:p>
    <w:p>
      <w:pPr>
        <w:numPr>
          <w:ilvl w:val="0"/>
          <w:numId w:val="2"/>
        </w:numPr>
      </w:pPr>
      <w:r>
        <w:t>gwahanol fathau o risgiau sy'n cael eu creu gan amrywiol fathau o dorri rheoliadau a'r sancsiynau a’r cosbau y gellir eu rhoi</w:t>
      </w:r>
    </w:p>
    <w:p>
      <w:pPr>
        <w:numPr>
          <w:ilvl w:val="0"/>
          <w:numId w:val="2"/>
        </w:numPr>
      </w:pPr>
      <w:r>
        <w:t>yr hyn sy'n gysylltiedig â rhoi gweithdrefnau gorfodi ar waith neu gadarnhau cydymffurfiad a pha bryd y mae'n briodol gwneud hynny</w:t>
      </w:r>
    </w:p>
    <w:p>
      <w:pPr>
        <w:numPr>
          <w:ilvl w:val="0"/>
          <w:numId w:val="2"/>
        </w:numPr>
      </w:pPr>
      <w:r>
        <w:t>gweithdrefnau’r sefydliad a gweithdrefnau uwchgyfeirio ar gyfer delio â risg ddifrifol i’r cyflenwad dŵr ac iechyd y cyhoedd</w:t>
      </w:r>
    </w:p>
    <w:p>
      <w:pPr>
        <w:numPr>
          <w:ilvl w:val="0"/>
          <w:numId w:val="2"/>
        </w:numPr>
      </w:pPr>
      <w:r>
        <w:t>gwahanol fathau o rybudd, pryd y byddant yn berthnasol, prosesau i’w dilyn er mwyn iddynt gael eu cyhoeddi’n briodol a’u goblygiadau ar gyfer prosesau erlyn</w:t>
      </w:r>
    </w:p>
    <w:p>
      <w:pPr>
        <w:numPr>
          <w:ilvl w:val="0"/>
          <w:numId w:val="2"/>
        </w:numPr>
      </w:pPr>
      <w:r>
        <w:t>pam ei bod yn bwysig cofnodi tystiolaeth a dulliau o wneud hynny, a sut y defnyddir y dystiolaeth honno mewn achos cyfreithiol</w:t>
      </w:r>
    </w:p>
    <w:p>
      <w:pPr>
        <w:numPr>
          <w:ilvl w:val="0"/>
          <w:numId w:val="2"/>
        </w:numPr>
      </w:pPr>
      <w:r>
        <w:t>gofynion sefydliadol ar gyfer cwblhau hysbysiad gorfodi tramgwydd a phwy sydd angen gwybodaeth am hysbysiad gorfodi</w:t>
      </w:r>
    </w:p>
    <w:p>
      <w:pPr>
        <w:numPr>
          <w:ilvl w:val="0"/>
          <w:numId w:val="2"/>
        </w:numPr>
      </w:pPr>
      <w:r>
        <w:t>gweithdrefnau gorfodi</w:t>
      </w:r>
    </w:p>
    <w:p>
      <w:pPr>
        <w:numPr>
          <w:ilvl w:val="0"/>
          <w:numId w:val="2"/>
        </w:numPr>
      </w:pPr>
      <w:r>
        <w:t>gweithdrefnau a dogfennau cwynion sefydliadol a rheoleiddiol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</w:t>
      </w:r>
    </w:p>
    <w:p>
      <w:pPr>
        <w:numPr>
          <w:ilvl w:val="0"/>
          <w:numId w:val="2"/>
        </w:numPr>
      </w:pPr>
      <w:r>
        <w:t>
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2024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EUSWFRBE3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Y Gyfraith a gwasanaethau cyfreithiol, Arolygydd Dŵr, Crefftau Peirianneg ac Adeiladu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Rheoliadau Ffitiadau Dŵr/Gorfodaeth Is-ddeddfau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dŵr; ffitiadau; rheoliadau; ffitiadau; is-ddeddfau; archwilio: deddfwriaeth; cydymffurfio; tramgwyddo; halogi; gorfodi; arwain; addysgu; gorfodi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6A3BE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2F1685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7f7d20e7a754d59" /><Relationship Type="http://schemas.openxmlformats.org/officeDocument/2006/relationships/numbering" Target="/word/numbering.xml" Id="R212589be3c824b09" /><Relationship Type="http://schemas.openxmlformats.org/officeDocument/2006/relationships/settings" Target="/word/settings.xml" Id="R7747f8b625424af8" /><Relationship Type="http://schemas.openxmlformats.org/officeDocument/2006/relationships/image" Target="/word/media/a813d4ca-0fe2-4568-9ed8-58bc2ca8e147.png" Id="R67eb87909daf4269" /></Relationships>
</file>