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84b553fe344a2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TECIS71531</w:t>
            </w:r>
            <w:r>
              <w:rPr>
                <w:b/>
              </w:rPr>
              <w:br/>
            </w:r>
            <w:r>
              <w:rPr>
                <w:b/>
              </w:rPr>
              <w:t>Ymateb i geisiadau a gyflwynir i'r ddesg gwasanaeth TG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9de3fca4cd04ed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Y ddesg gwasanaeth TG yw’r pwynt cyswllt unigol rhwng darparwr y gwasanaeth a defnyddwyr systemau TG, p'un a yw darparwr y gwasanaeth yn ddarparwr gwasanaeth allanol neu’n dîm cymorth mewnol y sefydliad. Mae desg gwasanaeth nodweddiadol yn rheoli digwyddiadau a cheisiadau am wasanaeth, yn ogystal â delio â'r broses o gyfathrebu â defnyddwyr.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cwmpasu gweithrediad swyddogaeth y ddesg gwasanaeth gan gynnwys rhoi cymorth ar lawr gwlad i ddiwallu anghenion defnyddwyr. Mae’n cynnwys ymateb i geisiadau am gymorth ac ymdrin â digwyddiadau a phroblemau a allai godi sy’n gysylltiedig â TG, gan roi cymorth uniongyrchol i ddefnyddwyr terfynol ar draws amrywiaeth o blatfformau. Mae hefyd yn cynnwys ymdrin ag ymyriadau i wasanaeth a rhoi newidiadau arfaethedig ar waith i warantu bod gwasanaethau TG ar gael.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Monitro log materion y ddesg gwasanaeth i nodi rhybuddion a cheisiadau am wasanaeth gan gwsmeriaid</w:t>
      </w:r>
    </w:p>
    <w:p>
      <w:pPr>
        <w:numPr>
          <w:ilvl w:val="0"/>
          <w:numId w:val="1"/>
        </w:numPr>
      </w:pPr>
      <w:r>
        <w:t>Adolygu rhybuddion awtomataidd i ddilysu digwyddiadau yn unol â safonau sefydliadol</w:t>
      </w:r>
    </w:p>
    <w:p>
      <w:pPr>
        <w:numPr>
          <w:ilvl w:val="0"/>
          <w:numId w:val="1"/>
        </w:numPr>
      </w:pPr>
      <w:r>
        <w:t>Cofnodi ceisiadau am wasanaeth a atebwyd drwy ddefnyddio offer a gweithdrefnau sefydliadol diffiniedig</w:t>
      </w:r>
    </w:p>
    <w:p>
      <w:pPr>
        <w:numPr>
          <w:ilvl w:val="0"/>
          <w:numId w:val="1"/>
        </w:numPr>
      </w:pPr>
      <w:r>
        <w:t>Cael gwybodaeth gan ddefnyddwyr i nodi a chategoreiddio ceisiadau am wasanaeth</w:t>
      </w:r>
    </w:p>
    <w:p>
      <w:pPr>
        <w:numPr>
          <w:ilvl w:val="0"/>
          <w:numId w:val="1"/>
        </w:numPr>
      </w:pPr>
      <w:r>
        <w:t>Asesu datrysiadau ar gyfer ceisiadau am wasanaeth yn unol â safonau sefydliadol</w:t>
      </w:r>
    </w:p>
    <w:p>
      <w:pPr>
        <w:numPr>
          <w:ilvl w:val="0"/>
          <w:numId w:val="1"/>
        </w:numPr>
      </w:pPr>
      <w:r>
        <w:t>Gwerthuso pa mor addas yw datrysiadau wrth ddatrys digwyddiadau a gyflwynir i'r ddesg gwasanaeth</w:t>
      </w:r>
    </w:p>
    <w:p>
      <w:pPr>
        <w:numPr>
          <w:ilvl w:val="0"/>
          <w:numId w:val="1"/>
        </w:numPr>
      </w:pPr>
      <w:r>
        <w:t>Uwchgyfeirio unrhyw geisiadau am wasanaeth sydd y tu allan i lefel cymhwysedd ac awdurdod i staff cymorth priodol, yn unol â gweithdrefnau sefydliadol</w:t>
      </w:r>
    </w:p>
    <w:p>
      <w:pPr>
        <w:numPr>
          <w:ilvl w:val="0"/>
          <w:numId w:val="1"/>
        </w:numPr>
      </w:pPr>
      <w:r>
        <w:t>Cael cadarnhad gan gwsmeriaid bod ceisiadau am wasanaeth wedi'u datrys</w:t>
      </w:r>
    </w:p>
    <w:p>
      <w:pPr>
        <w:numPr>
          <w:ilvl w:val="0"/>
          <w:numId w:val="1"/>
        </w:numPr>
      </w:pPr>
      <w:r>
        <w:t>Cofnodi'r broses o ddatrys ceisiadau am wasanaeth gan ddefnyddio dulliau a gweithdrefnau sefydliadol diffiniedig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ffactorau sy'n ymwneud â monitro rhybuddion awtomataidd a cheisiadau am wasanaeth gan gwsmeriaid</w:t>
      </w:r>
    </w:p>
    <w:p>
      <w:pPr>
        <w:numPr>
          <w:ilvl w:val="0"/>
          <w:numId w:val="2"/>
        </w:numPr>
      </w:pPr>
      <w:r>
        <w:t>Y mathau o geisiadau neu ddigwyddiadau a allai godi a sut i'w datrys</w:t>
      </w:r>
    </w:p>
    <w:p>
      <w:pPr>
        <w:numPr>
          <w:ilvl w:val="0"/>
          <w:numId w:val="2"/>
        </w:numPr>
      </w:pPr>
      <w:r>
        <w:t>Y dulliau a'r technegau a ddefnyddir i nodi a gwerthuso atebion neu ddatrysiadau newydd</w:t>
      </w:r>
    </w:p>
    <w:p>
      <w:pPr>
        <w:numPr>
          <w:ilvl w:val="0"/>
          <w:numId w:val="2"/>
        </w:numPr>
      </w:pPr>
      <w:r>
        <w:t>Y technegau rheoli cyfluniad a rheoli fersiynau ar gyfer cynnal a chadw/newid meddalwedd</w:t>
      </w:r>
    </w:p>
    <w:p>
      <w:pPr>
        <w:numPr>
          <w:ilvl w:val="0"/>
          <w:numId w:val="2"/>
        </w:numPr>
      </w:pPr>
      <w:r>
        <w:t>Y gweithdrefnau, yr arferion a'r offer ar gyfer datblygu, profi a chymhwyso newidiadau i feddalwedd</w:t>
      </w:r>
    </w:p>
    <w:p>
      <w:pPr>
        <w:numPr>
          <w:ilvl w:val="0"/>
          <w:numId w:val="2"/>
        </w:numPr>
      </w:pPr>
      <w:r>
        <w:t>Y polisïau, gweithdrefnau, canllawiau, Cytundebau Lefel Gwasanaeth a safonau codio ar gyfer ymdrin â digwyddiadau neu geisiadau am wasanaeth TG</w:t>
      </w:r>
    </w:p>
    <w:p>
      <w:pPr>
        <w:numPr>
          <w:ilvl w:val="0"/>
          <w:numId w:val="2"/>
        </w:numPr>
      </w:pPr>
      <w:r>
        <w:t>Y gwahanol raglenni TG a'r amgylcheddau sy'n rhan o gylch gwaith y ddesg gwasanaeth</w:t>
      </w:r>
    </w:p>
    <w:p>
      <w:pPr>
        <w:numPr>
          <w:ilvl w:val="0"/>
          <w:numId w:val="2"/>
        </w:numPr>
      </w:pPr>
      <w:r>
        <w:t>Pwysigrwydd defnyddio cytundebau penodol gyda chleientiaid, Cytundebau Lefel Gwasanaeth a chynlluniau rheoli</w:t>
      </w:r>
    </w:p>
    <w:p>
      <w:pPr>
        <w:numPr>
          <w:ilvl w:val="0"/>
          <w:numId w:val="2"/>
        </w:numPr>
      </w:pPr>
      <w:r>
        <w:t>Terfynau cyfrifoldebau mewn perthynas â digwyddiadau/ceisiadau am wasanaeth TG</w:t>
      </w:r>
    </w:p>
    <w:p>
      <w:pPr>
        <w:numPr>
          <w:ilvl w:val="0"/>
          <w:numId w:val="2"/>
        </w:numPr>
      </w:pPr>
      <w:r>
        <w:t>Y gweithdrefnau ar gyfer uwchgyfeirio problemau i awdurdod ar lefel uwch</w:t>
      </w:r>
    </w:p>
    <w:p>
      <w:pPr>
        <w:numPr>
          <w:ilvl w:val="0"/>
          <w:numId w:val="2"/>
        </w:numPr>
      </w:pPr>
      <w:r>
        <w:t>Yr offer, y templedi a'r prosesau ar gyfer cofnodi a monitro ceisiadau am wasanaethau a digwyddiadau a sut i'w defnyddio</w:t>
      </w:r>
    </w:p>
    <w:p>
      <w:pPr>
        <w:numPr>
          <w:ilvl w:val="0"/>
          <w:numId w:val="2"/>
        </w:numPr>
      </w:pPr>
      <w:r>
        <w:t>Y catalog safonol o ddatrysiadau a sut i'w ddefnyddio i ddatrys ceisiadau am wasanaeth gan ddefnyddwyr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The Tech Partnership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TECIS71531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Technoleg Gwybodaeth a Chyfathrebu, Technoleg Gwybodaeth a Chyfathrebu, Gweithwyr Proffesiynol Technoleg Gwybodaeth a Chyfathrebu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TG a Thelathrebu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Desg gwasanaeth, cefnogaeth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C8A2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C18D4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594ae45204c454e" /><Relationship Type="http://schemas.openxmlformats.org/officeDocument/2006/relationships/numbering" Target="/word/numbering.xml" Id="R252e0ced363a4b5c" /><Relationship Type="http://schemas.openxmlformats.org/officeDocument/2006/relationships/settings" Target="/word/settings.xml" Id="R86338610eee14887" /><Relationship Type="http://schemas.openxmlformats.org/officeDocument/2006/relationships/image" Target="/word/media/ca937fba-b6ac-4d48-92ce-f2d86bac8d3e.png" Id="Rd9de3fca4cd04edc" /></Relationships>
</file>