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2eaa7f8af42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MSAA14</w:t>
            </w:r>
            <w:r>
              <w:rPr>
                <w:b/>
              </w:rPr>
              <w:br/>
            </w:r>
            <w:r>
              <w:rPr>
                <w:b/>
              </w:rPr>
              <w:t>Cyfeirio’r ymateb i argyfyngau ar fwrdd llong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72836219ff48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cwmpasu’r cymhwysedd sy’n ofynnol ar gyfer cyfeirio unrhyw ymateb mewn argyfwng ar fwrdd llong, gan gynnwys tân, cyfyngder, taro’r gwaelod a gwrthdrawiadau, tywydd garw, colli gyriant neu’r llyw, tynnu, llygredd a bygythiad terfysgol. Mae’n cwmpasu diffinio a chynllunio strategaethau i ddelio ag argyfyngau a chyfeirio gweithrediadau brys i sicrhau’r diogelwch mwyaf.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berthnasol i unigolion ar lefel reoli sydd â chyfrifoldeb am gynllunio strategaethau ar ffwrdd llong yn gysylltiedig â sefyllfaoedd argyfwng ar long o unrhyw faint sy’n gweithio mewn unrhyw faes gweithredol.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nodi’n gywir natur argyfyngau posibl, asesu gwybodaeth berthnasol yn gysylltiedig â phob math o argyfwng a chynllunio ymatebion priodol</w:t>
      </w:r>
    </w:p>
    <w:p>
      <w:pPr>
        <w:numPr>
          <w:ilvl w:val="0"/>
          <w:numId w:val="1"/>
        </w:numPr>
      </w:pPr>
      <w:r>
        <w:t>llunio strategaethau a chynlluniau wrth gefn i sicrhau’r diogelwch mwyaf a lleihau colledion, sy’n defnyddio personél a chyfarpar i’r eithaf ar gyfer tasgau a gweithgareddau brys</w:t>
      </w:r>
    </w:p>
    <w:p>
      <w:pPr>
        <w:numPr>
          <w:ilvl w:val="0"/>
          <w:numId w:val="1"/>
        </w:numPr>
      </w:pPr>
      <w:r>
        <w:t>sicrhau bod driliau ac ymarferion yn cael eu cyflawni yn unol â’r strategaethau a’r cynlluniau</w:t>
      </w:r>
    </w:p>
    <w:p>
      <w:pPr>
        <w:numPr>
          <w:ilvl w:val="0"/>
          <w:numId w:val="1"/>
        </w:numPr>
      </w:pPr>
      <w:r>
        <w:t>rheoli gweithrediadau brys a gweithredu er mwyn sicrhau diogelwch personél a’r llong i’r eithaf yn ystod argyfwng, yn unol â strategaethau a chynlluniau wrth gefn a nodwyd</w:t>
      </w:r>
    </w:p>
    <w:p>
      <w:pPr>
        <w:numPr>
          <w:ilvl w:val="0"/>
          <w:numId w:val="1"/>
        </w:numPr>
      </w:pPr>
      <w:r>
        <w:t>gweithredu unrhyw newid neu amrywiad gofynnol i’r strategaeth argyfwng mewn modd effeithiol ac amserol</w:t>
      </w:r>
    </w:p>
    <w:p>
      <w:pPr>
        <w:numPr>
          <w:ilvl w:val="0"/>
          <w:numId w:val="1"/>
        </w:numPr>
      </w:pPr>
      <w:r>
        <w:t>cyfathrebu’n effeithiol i fodloni gofynion statudol a sefydliadol</w:t>
      </w:r>
    </w:p>
    <w:p>
      <w:pPr>
        <w:numPr>
          <w:ilvl w:val="0"/>
          <w:numId w:val="1"/>
        </w:numPr>
      </w:pPr>
      <w:r>
        <w:t>cadw cofnodion a llunio adroddiadau sy’n gyflawn, yn gywir ac yn bodloni gofynion statudol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fonitro a rheoli cydymffurfiad â gofynion deddfwriaethol a mesurau i sicrhau diogelwch bywyd ar y môr ac amddiffyn amgylchedd y môr</w:t>
      </w:r>
    </w:p>
    <w:p>
      <w:pPr>
        <w:numPr>
          <w:ilvl w:val="0"/>
          <w:numId w:val="2"/>
        </w:numPr>
      </w:pPr>
      <w:r>
        <w:t>sut i gynnal diogelwch a diogeledd pawb sydd ar fwrdd y llong a chyflwr gweithredol systemau achub bywyd, ymladd tân a systemau diogelwch eraill</w:t>
      </w:r>
    </w:p>
    <w:p>
      <w:pPr>
        <w:numPr>
          <w:ilvl w:val="0"/>
          <w:numId w:val="2"/>
        </w:numPr>
      </w:pPr>
      <w:r>
        <w:t>sut i ddatblygu cynlluniau rheoli argyfwng a difrod a’r strategaethau i ymdrin â sefyllfaoedd argyfwng</w:t>
      </w:r>
    </w:p>
    <w:p>
      <w:pPr>
        <w:numPr>
          <w:ilvl w:val="0"/>
          <w:numId w:val="2"/>
        </w:numPr>
      </w:pPr>
      <w:r>
        <w:t>defnyddio systemau cyfathrebu mewnol a mathau effeithiol o gyfathrebu</w:t>
      </w:r>
    </w:p>
    <w:p>
      <w:pPr>
        <w:numPr>
          <w:ilvl w:val="0"/>
          <w:numId w:val="2"/>
        </w:numPr>
      </w:pPr>
      <w:r>
        <w:t>dulliau a chymhorthion atal, canfod a diffodd tân</w:t>
      </w:r>
    </w:p>
    <w:p>
      <w:pPr>
        <w:numPr>
          <w:ilvl w:val="0"/>
          <w:numId w:val="2"/>
        </w:numPr>
      </w:pPr>
      <w:r>
        <w:t>swyddogaethau Teclynnau Achub Bywyd a’r defnydd ohonynt</w:t>
      </w:r>
    </w:p>
    <w:p>
      <w:pPr>
        <w:numPr>
          <w:ilvl w:val="0"/>
          <w:numId w:val="2"/>
        </w:numPr>
      </w:pPr>
      <w:r>
        <w:t>sut i reoli gweithrediadau ymladd tân ar fwrdd llong</w:t>
      </w:r>
    </w:p>
    <w:p>
      <w:pPr>
        <w:numPr>
          <w:ilvl w:val="0"/>
          <w:numId w:val="2"/>
        </w:numPr>
      </w:pPr>
      <w:r>
        <w:t>sut i drefnu a hyfforddi partïon tân</w:t>
      </w:r>
    </w:p>
    <w:p>
      <w:pPr>
        <w:numPr>
          <w:ilvl w:val="0"/>
          <w:numId w:val="2"/>
        </w:numPr>
      </w:pPr>
      <w:r>
        <w:t>sut i archwilio a gwasanaethu systemau a chyfarpar canfod a diffodd tân</w:t>
      </w:r>
    </w:p>
    <w:p>
      <w:pPr>
        <w:numPr>
          <w:ilvl w:val="0"/>
          <w:numId w:val="2"/>
        </w:numPr>
      </w:pPr>
      <w:r>
        <w:t>sut i ymchwilio i ddigwyddiadau a llunio adroddiadau arnynt</w:t>
      </w:r>
    </w:p>
    <w:p>
      <w:pPr>
        <w:numPr>
          <w:ilvl w:val="0"/>
          <w:numId w:val="2"/>
        </w:numPr>
      </w:pPr>
      <w:r>
        <w:t>sut i gymryd cyfrifoldeb am gwch goroesi neu gwch achub yn ystod ac ar ôl lansio</w:t>
      </w:r>
    </w:p>
    <w:p>
      <w:pPr>
        <w:numPr>
          <w:ilvl w:val="0"/>
          <w:numId w:val="2"/>
        </w:numPr>
      </w:pPr>
      <w:r>
        <w:t>sut i reoli goroeswyr a chychod goroesi ar ôl gadael y llong</w:t>
      </w:r>
    </w:p>
    <w:p>
      <w:pPr>
        <w:numPr>
          <w:ilvl w:val="0"/>
          <w:numId w:val="2"/>
        </w:numPr>
      </w:pPr>
      <w:r>
        <w:t>sut i ddefnyddio dyfeisiau lleoli, gan gynnwys cyfarpar cyfathrebu a signalu a thân gwyllt</w:t>
      </w:r>
    </w:p>
    <w:p>
      <w:pPr>
        <w:numPr>
          <w:ilvl w:val="0"/>
          <w:numId w:val="2"/>
        </w:numPr>
      </w:pPr>
      <w:r>
        <w:t>sut i roi cymorth cyntaf i oroeswyr</w:t>
      </w:r>
    </w:p>
    <w:p>
      <w:pPr>
        <w:numPr>
          <w:ilvl w:val="0"/>
          <w:numId w:val="2"/>
        </w:numPr>
      </w:pPr>
      <w:r>
        <w:t>trefnu a rheoli’r criw ar gyfer sefyllfaoedd argyfwng</w:t>
      </w:r>
    </w:p>
    <w:p>
      <w:pPr>
        <w:numPr>
          <w:ilvl w:val="0"/>
          <w:numId w:val="2"/>
        </w:numPr>
      </w:pPr>
      <w:r>
        <w:t>sut i werthuso a chymhwyso rheoliadau a chanllawiau statudol, cyfarwyddiadau a chanllawiau sefydliadol a chynlluniau wrth gefn y llong</w:t>
      </w:r>
    </w:p>
    <w:p>
      <w:pPr>
        <w:numPr>
          <w:ilvl w:val="0"/>
          <w:numId w:val="2"/>
        </w:numPr>
      </w:pPr>
      <w:r>
        <w:t>peryglon mannau amgaeedig a sut i achub ohonynt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Maritime Skills Alliance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MSA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MSAA14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Cyfeirio; ymateb brys; ar fwrdd llong; tân; cyfyngder; taro’r gwaelod; gwrthdrawiadau; tywydd garw; colli gyriant; y llyw; tynnu; llygredd; bygythiad terfysgol; diffinio a chynllunio strategaethau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241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7DE6C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74c669b0ad466e" /><Relationship Type="http://schemas.openxmlformats.org/officeDocument/2006/relationships/numbering" Target="/word/numbering.xml" Id="R929d58cf5e3e45ab" /><Relationship Type="http://schemas.openxmlformats.org/officeDocument/2006/relationships/settings" Target="/word/settings.xml" Id="Rb9b71e15434843c8" /><Relationship Type="http://schemas.openxmlformats.org/officeDocument/2006/relationships/image" Target="/word/media/054fd3ce-ebff-44b1-af44-231a885386e1.png" Id="R5372836219ff48fc" /></Relationships>
</file>