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43ac26e3846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SFJGK513</w:t>
            </w:r>
            <w:r>
              <w:rPr>
                <w:b/>
              </w:rPr>
              <w:br/>
            </w:r>
            <w:r>
              <w:rPr>
                <w:b/>
              </w:rPr>
              <w:t>Datblygu perthnasoedd gyda phlant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2480ab994746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perthnasoedd gwaith gyda phlant a phobl ifanc i’w helpu i ddeall eu sefyllfa. Mae’n ymwneud â datblygu cytgord a pherthynas barchus, gydag ymddiriedaeth, gyda’r plentyn neu’r person ifanc. Hefyd, mae’n bwysig defnyddio chwarae neu ddulliau priodol eraill i ddatblygu’r berthynas yn ôl oedran y plentyn neu’r person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cyflwyno’ch hun i’r plentyn neu’r person ifanc ac esbonio eich rôl a’ch cyfrifoldebau yn gysylltiedig â’i ofal</w:t>
      </w:r>
    </w:p>
    <w:p>
      <w:pPr>
        <w:numPr>
          <w:ilvl w:val="0"/>
          <w:numId w:val="1"/>
        </w:numPr>
      </w:pPr>
      <w:r>
        <w:t>cyfathrebu â’r plentyn neu’r person ifanc mewn ffyrdd sy’n briodol i’w oedran, ei ddealltwriaeth a’i ddewis</w:t>
      </w:r>
    </w:p>
    <w:p>
      <w:pPr>
        <w:numPr>
          <w:ilvl w:val="0"/>
          <w:numId w:val="1"/>
        </w:numPr>
      </w:pPr>
      <w:r>
        <w:t>nodi a pharchu dymuniadau preifatrwydd a chyfrinachedd y plentyn neu’r person ifanc, oni bai bod hyn yn peri risg ychwanegol i’r plentyn neu i eraill</w:t>
      </w:r>
    </w:p>
    <w:p>
      <w:pPr>
        <w:numPr>
          <w:ilvl w:val="0"/>
          <w:numId w:val="1"/>
        </w:numPr>
      </w:pPr>
      <w:r>
        <w:t>cydymffurfio â gofynion a chanllawiau cyfreithiol, proffesiynol a sefydliadol perthnasol</w:t>
      </w:r>
    </w:p>
    <w:p>
      <w:pPr>
        <w:numPr>
          <w:ilvl w:val="0"/>
          <w:numId w:val="1"/>
        </w:numPr>
      </w:pPr>
      <w:r>
        <w:t>gwirio bod y plentyn neu’r person ifanc yn gyfforddus a’i fod yn deall bod ei anghenion yn bwysig ac yn destun sylw</w:t>
      </w:r>
    </w:p>
    <w:p>
      <w:pPr>
        <w:numPr>
          <w:ilvl w:val="0"/>
          <w:numId w:val="1"/>
        </w:numPr>
      </w:pPr>
      <w:r>
        <w:t>ymateb i unrhyw bryderon sydd gan y plentyn neu’r person ifanc am ei sefyllfa a cheisio’i farn yn weithgar</w:t>
      </w:r>
    </w:p>
    <w:p>
      <w:pPr>
        <w:numPr>
          <w:ilvl w:val="0"/>
          <w:numId w:val="1"/>
        </w:numPr>
      </w:pPr>
      <w:r>
        <w:t>annog y plentyn neu’r person ifanc i ofyn cwestiynau a cheisio eglurhad ynghylch unrhyw faterion</w:t>
      </w:r>
    </w:p>
    <w:p>
      <w:pPr>
        <w:numPr>
          <w:ilvl w:val="0"/>
          <w:numId w:val="1"/>
        </w:numPr>
      </w:pPr>
      <w:r>
        <w:t>ymateb yn sensitif i unrhyw faterion sy’n cael eu codi gan y plentyn neu’r person ifanc a chymryd y camau priodol i fynd i’r afael â nhw</w:t>
      </w:r>
    </w:p>
    <w:p>
      <w:pPr>
        <w:numPr>
          <w:ilvl w:val="0"/>
          <w:numId w:val="1"/>
        </w:numPr>
      </w:pPr>
      <w:r>
        <w:t>gwirio bod rhyngweithiadau’n dangos parch tuag at brofiad, gwybodaeth a chefndir y plentyn neu’r person ifanc</w:t>
      </w:r>
    </w:p>
    <w:p>
      <w:pPr>
        <w:numPr>
          <w:ilvl w:val="0"/>
          <w:numId w:val="1"/>
        </w:numPr>
      </w:pPr>
      <w:r>
        <w:t>sefydlu cytgord gyda’r plentyn neu’r person ifanc trwy chwarae a dulliau eraill</w:t>
      </w:r>
    </w:p>
    <w:p>
      <w:pPr>
        <w:numPr>
          <w:ilvl w:val="0"/>
          <w:numId w:val="1"/>
        </w:numPr>
      </w:pPr>
      <w:r>
        <w:t>darparu gwybodaeth i’r plentyn neu’r person ifanc mewn ffordd sy’n ei alluogi i drafod opsiynau at y dyfodol a gwneud penderfyniadau gwybodus, lle y bo’n bosibl</w:t>
      </w:r>
    </w:p>
    <w:p>
      <w:pPr>
        <w:numPr>
          <w:ilvl w:val="0"/>
          <w:numId w:val="1"/>
        </w:numPr>
      </w:pPr>
      <w:r>
        <w:t>crynhoi gwybodaeth gan ddefnyddio geiriau, brawddegau ac ymadroddion gwahanol i gynorthwyo dealltwriaeth y plentyn neu’r person ifanc</w:t>
      </w:r>
    </w:p>
    <w:p>
      <w:pPr>
        <w:numPr>
          <w:ilvl w:val="0"/>
          <w:numId w:val="1"/>
        </w:numPr>
      </w:pPr>
      <w:r>
        <w:t>cyfeirio’r plentyn neu’r person ifanc at ffynonellau gwybodaeth, cyngor neu gymorth pellach, fel y bo’n briodol i’w anghenion</w:t>
      </w:r>
    </w:p>
    <w:p>
      <w:pPr>
        <w:numPr>
          <w:ilvl w:val="0"/>
          <w:numId w:val="1"/>
        </w:numPr>
      </w:pPr>
      <w:r>
        <w:t>cadarnhau a chytuno gyda’r plentyn neu’r person ifanc ar y wybodaeth y gellir ei rhannu â phobl eraill, neu lle bo angen rhannu</w:t>
      </w:r>
    </w:p>
    <w:p>
      <w:pPr>
        <w:numPr>
          <w:ilvl w:val="0"/>
          <w:numId w:val="1"/>
        </w:numPr>
      </w:pPr>
      <w:r>
        <w:t>cael cymorth priodol pan fydd problemau cyfathrebu neu berthynas</w:t>
      </w:r>
    </w:p>
    <w:p>
      <w:pPr>
        <w:numPr>
          <w:ilvl w:val="0"/>
          <w:numId w:val="1"/>
        </w:numPr>
      </w:pPr>
      <w:r>
        <w:t>darparu gwybodaeth am sut i gysylltu â chi i gael cymorth os bydd angen</w:t>
      </w:r>
    </w:p>
    <w:p>
      <w:pPr>
        <w:numPr>
          <w:ilvl w:val="0"/>
          <w:numId w:val="1"/>
        </w:numPr>
      </w:pPr>
      <w:r>
        <w:t>cwblhau cofnodion yn unol â pholisïau a gweithdrefnau sefydliadol.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sut i reoli eich cyfrifoldebau fel gweithiwr proffesiynol â gofynion sefydliadol a chytundebol</w:t>
      </w:r>
    </w:p>
    <w:p>
      <w:pPr>
        <w:numPr>
          <w:ilvl w:val="0"/>
          <w:numId w:val="2"/>
        </w:numPr>
      </w:pPr>
      <w:r>
        <w:t>cyfyngiadau eich awdurdod, eich cyfrifoldeb a’ch cymhwysedd proffesiynol a’i berthynas ag eraill yn eich sefydliad a’r ystod o asiantaethau a gwasanaethau y gallech weithio gyda nhw</w:t>
      </w:r>
    </w:p>
    <w:p>
      <w:pPr>
        <w:numPr>
          <w:ilvl w:val="0"/>
          <w:numId w:val="2"/>
        </w:numPr>
      </w:pPr>
      <w:r>
        <w:t>rolau ymarferwyr eraill sy’n gweithio gyda phlant, pobl ifanc a theuluoedd</w:t>
      </w:r>
    </w:p>
    <w:p>
      <w:pPr>
        <w:numPr>
          <w:ilvl w:val="0"/>
          <w:numId w:val="2"/>
        </w:numPr>
      </w:pPr>
      <w:r>
        <w:t>y wybodaeth a’r arweiniad sydd ar gael i blant a phobl ifanc a sut i gael atynt</w:t>
      </w:r>
    </w:p>
    <w:p>
      <w:pPr>
        <w:numPr>
          <w:ilvl w:val="0"/>
          <w:numId w:val="2"/>
        </w:numPr>
      </w:pPr>
      <w:r>
        <w:t>gweithwyr proffesiynol, rhwydweithiau ac asiantaethau eraill sydd ar gael i gefnogi plant a phobl ifanc, a sut i gael at y rhain</w:t>
      </w:r>
    </w:p>
    <w:p>
      <w:pPr>
        <w:numPr>
          <w:ilvl w:val="0"/>
          <w:numId w:val="2"/>
        </w:numPr>
      </w:pPr>
      <w:r>
        <w:t>effaith bosibl y gwaith hwn arnoch chi, a sut i gael at gymorth pan fydd angen</w:t>
      </w:r>
    </w:p>
    <w:p>
      <w:pPr>
        <w:numPr>
          <w:ilvl w:val="0"/>
          <w:numId w:val="2"/>
        </w:numPr>
      </w:pPr>
      <w:r>
        <w:t>polisïau allweddol y llywodraeth yn gysylltiedig ag iechyd a lles plant a phobl ifanc</w:t>
      </w:r>
    </w:p>
    <w:p>
      <w:pPr>
        <w:numPr>
          <w:ilvl w:val="0"/>
          <w:numId w:val="2"/>
        </w:numPr>
      </w:pPr>
      <w:r>
        <w:t>y prif faterion a thrafodaethau’n gysylltiedig ag iechyd a lles plant a phobl ifanc</w:t>
      </w:r>
    </w:p>
    <w:p>
      <w:pPr>
        <w:numPr>
          <w:ilvl w:val="0"/>
          <w:numId w:val="2"/>
        </w:numPr>
      </w:pPr>
      <w:r>
        <w:t>y fframweithiau ar gyfer asesu anghenion plant a phobl ifanc</w:t>
      </w:r>
    </w:p>
    <w:p>
      <w:pPr>
        <w:numPr>
          <w:ilvl w:val="0"/>
          <w:numId w:val="2"/>
        </w:numPr>
      </w:pPr>
      <w:r>
        <w:t>yr arweiniad sydd ar gael ar gyfer eich ymarfer, a ffynonellau’r arweiniad</w:t>
      </w:r>
    </w:p>
    <w:p>
      <w:pPr>
        <w:numPr>
          <w:ilvl w:val="0"/>
          <w:numId w:val="2"/>
        </w:numPr>
      </w:pPr>
      <w:r>
        <w:t>ymarfer seiliedig ar dystiolaeth a’i rôl wrth wella gwasanaethau</w:t>
      </w:r>
    </w:p>
    <w:p>
      <w:pPr>
        <w:numPr>
          <w:ilvl w:val="0"/>
          <w:numId w:val="2"/>
        </w:numPr>
      </w:pPr>
      <w:r>
        <w:t>prif gamau datblygiad plant a sut maent yn effeithio ar ei gilydd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gwahanol ddulliau, cefndiroedd ac arferion magu plant, ac effaith bosibl y rhain ar iechyd a lles plant a phobl ifanc</w:t>
      </w:r>
    </w:p>
    <w:p>
      <w:pPr>
        <w:numPr>
          <w:ilvl w:val="0"/>
          <w:numId w:val="2"/>
        </w:numPr>
      </w:pPr>
      <w:r>
        <w:t>effaith y teulu a’r amgylchedd ar iechyd a lles plant a phobl ifanc</w:t>
      </w:r>
    </w:p>
    <w:p>
      <w:pPr>
        <w:numPr>
          <w:ilvl w:val="0"/>
          <w:numId w:val="2"/>
        </w:numPr>
      </w:pPr>
      <w:r>
        <w:t>sut gall anghenion plant a phobl ifanc effeithio ar bobl eraill</w:t>
      </w:r>
    </w:p>
    <w:p>
      <w:pPr>
        <w:numPr>
          <w:ilvl w:val="0"/>
          <w:numId w:val="2"/>
        </w:numPr>
      </w:pPr>
      <w:r>
        <w:t>y ffactorau cyfrannol sy’n cynyddu risg niwed i blant a phobl ifanc a’r sbardunau ar gyfer rhoi gwybod am ddigwyddiadau neu ymddygiad annisgwyl</w:t>
      </w:r>
    </w:p>
    <w:p>
      <w:pPr>
        <w:numPr>
          <w:ilvl w:val="0"/>
          <w:numId w:val="2"/>
        </w:numPr>
      </w:pPr>
      <w:r>
        <w:t>y foeseg ynghylch cydsyniad a chyfrinachedd, a’r tyndra a all fodoli rhwng hawliau unigolyn a pholisïau a gweithdrefnau’r sefydliad</w:t>
      </w:r>
    </w:p>
    <w:p>
      <w:pPr>
        <w:numPr>
          <w:ilvl w:val="0"/>
          <w:numId w:val="2"/>
        </w:numPr>
      </w:pPr>
      <w:r>
        <w:t>hawliau unigolion i wneud penderfyniadau drostynt eu hunain ac i gymryd risgiau</w:t>
      </w:r>
    </w:p>
    <w:p>
      <w:pPr>
        <w:numPr>
          <w:ilvl w:val="0"/>
          <w:numId w:val="2"/>
        </w:numPr>
      </w:pPr>
      <w:r>
        <w:t>y gofynion cyfreithiol a sefydliadol ynghylch cael cydsyniad</w:t>
      </w:r>
    </w:p>
    <w:p>
      <w:pPr>
        <w:numPr>
          <w:ilvl w:val="0"/>
          <w:numId w:val="2"/>
        </w:numPr>
      </w:pPr>
      <w:r>
        <w:t>polisi a chanllawiau lleol a chenedlaethol ar gyfer cofnodion unigolion, eu storio, eu hadalw a’u trosglwyddo, a chyfrinachedd gwybodaeth</w:t>
      </w:r>
    </w:p>
    <w:p>
      <w:pPr>
        <w:numPr>
          <w:ilvl w:val="0"/>
          <w:numId w:val="2"/>
        </w:numPr>
      </w:pPr>
      <w:r>
        <w:t>y wybodaeth sydd wedi’i chofnodi ar gofnodion unigolion; sut i gael at a defnyddio’r wybodaeth hon; a’ch cyfrifoldebau ar gyfer cynnal cofnodion</w:t>
      </w:r>
    </w:p>
    <w:p>
      <w:pPr>
        <w:numPr>
          <w:ilvl w:val="0"/>
          <w:numId w:val="2"/>
        </w:numPr>
      </w:pPr>
      <w:r>
        <w:t>arddulliau a ffurfiau cyfathrebu gwahanol a sut i’w haddasu i fodloni anghenion plant a phobl ifanc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pwysigrwydd sefydlu cytgord a pherthynas barchus, gydag ymddiriedaeth, gyda phlant a phobl ifanc, a dulliau o wneud hynny</w:t>
      </w:r>
    </w:p>
    <w:p>
      <w:pPr>
        <w:numPr>
          <w:ilvl w:val="0"/>
          <w:numId w:val="2"/>
        </w:numPr>
      </w:pPr>
      <w:r>
        <w:t>pwysigrwydd gweithio mewn ffordd sy’n hwyluso ac yn galluogi, a sut i wneud hyn</w:t>
      </w:r>
    </w:p>
    <w:p>
      <w:pPr>
        <w:numPr>
          <w:ilvl w:val="0"/>
          <w:numId w:val="2"/>
        </w:numPr>
      </w:pPr>
      <w:r>
        <w:t>pwysigrwydd canolbwyntio ar y plentyn neu’r person ifanc fel unigolyn</w:t>
      </w:r>
    </w:p>
    <w:p>
      <w:pPr>
        <w:numPr>
          <w:ilvl w:val="0"/>
          <w:numId w:val="2"/>
        </w:numPr>
      </w:pPr>
      <w:r>
        <w:t>y ffyrdd y mae plant a phobl ifanc yn cyfathrebu trwy ymddygiad, yn ogystal â thrwy iaith, a sut y gall gwahanol fathau o ymddygiad gael eu dehongli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SFJGK513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rhannu gwybodaeth; iechyd a lles; preifatrwydd; cyfrinachedd; datblygu perthnasoedd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2E3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D8B9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588a245cf44b08" /><Relationship Type="http://schemas.openxmlformats.org/officeDocument/2006/relationships/numbering" Target="/word/numbering.xml" Id="R4156b74ad7ce4fb0" /><Relationship Type="http://schemas.openxmlformats.org/officeDocument/2006/relationships/settings" Target="/word/settings.xml" Id="R1c5f16fcd08740ed" /><Relationship Type="http://schemas.openxmlformats.org/officeDocument/2006/relationships/image" Target="/word/media/d934c06d-775d-4695-a329-ed17a12021c0.png" Id="Rfe2480ab9947466c" /></Relationships>
</file>