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830241aca5470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SFJGK511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Cyfrannu at gefnogi unigolion sydd wedi profi trawma, niwed neu gamdriniaeth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2111a3ba60d4c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nodi’r gofynion sy’n gysylltiedig â chefnogi unigolion sydd mewn perygl sydd wedi profi trawma neu ddioddef niwed neu gamdriniaeth.</w:t>
      </w:r>
    </w:p>
    <w:p>
      <w:pPr/>
      <w:r>
        <w:rPr>
          <w:lang w:val="en-GB"/>
        </w:rPr>
        <w:t>Mae’r safon yn mynd i’r afael â’r gofynion am sefydlu eich dealltwriaeth o ffactorau i’w hystyried wrth gefnogi pobl sydd mewn perygl sydd wedi profi trawma, niwed neu gamdriniaeth. Mae’n cynnwys nodi a bodloni eu hanghenion a gweithio mewn ffyrdd sy’n hyrwyddo’u hawliau, eu cynhwysiant a’u lles.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dulliau cyfathrebu ac iaith o ddewis unigolion, yn briodol i’w hanghenion a lefel eu dealltwriaeth</w:t>
      </w:r>
    </w:p>
    <w:p>
      <w:pPr>
        <w:numPr>
          <w:ilvl w:val="0"/>
          <w:numId w:val="1"/>
        </w:numPr>
      </w:pPr>
      <w:r>
        <w:t>dangos sgiliau gwrando gweithredol wrth weithio gyda phobl sydd mewn perygl</w:t>
      </w:r>
    </w:p>
    <w:p>
      <w:pPr>
        <w:numPr>
          <w:ilvl w:val="0"/>
          <w:numId w:val="1"/>
        </w:numPr>
      </w:pPr>
      <w:r>
        <w:t>darparu cyfleoedd i unigolion ddweud wrthych am eu profiadau, gan dawelu eu meddwl hefyd</w:t>
      </w:r>
    </w:p>
    <w:p>
      <w:pPr>
        <w:numPr>
          <w:ilvl w:val="0"/>
          <w:numId w:val="1"/>
        </w:numPr>
      </w:pPr>
      <w:r>
        <w:t>cynorthwyo unigolion i fynegi eu hofnau, eu pryderon a’u teimladau</w:t>
      </w:r>
    </w:p>
    <w:p>
      <w:pPr>
        <w:numPr>
          <w:ilvl w:val="0"/>
          <w:numId w:val="1"/>
        </w:numPr>
      </w:pPr>
      <w:r>
        <w:t>gydag unigolion, gwirio’ch dealltwriaeth o’r hyn maen nhw’n ei fynegi a’i gyfleu am eu profiadau, eu hofnau, eu pryderon a’u teimladau</w:t>
      </w:r>
    </w:p>
    <w:p>
      <w:pPr>
        <w:numPr>
          <w:ilvl w:val="0"/>
          <w:numId w:val="1"/>
        </w:numPr>
      </w:pPr>
      <w:r>
        <w:t>arsylwi a chofnodi ymddygiad er mwyn datblygu dealltwriaeth o’r hyn y gall pobl mewn perygl ei deimlo, ond na allant ei fynegi ar lafar</w:t>
      </w:r>
    </w:p>
    <w:p>
      <w:pPr>
        <w:numPr>
          <w:ilvl w:val="0"/>
          <w:numId w:val="1"/>
        </w:numPr>
      </w:pPr>
      <w:r>
        <w:t>esbonio wrth unigolion eich dyletswydd i drosglwyddo unrhyw wybodaeth am niwed neu gamdriniaeth, a chyda phwy y mae angen i chi rannu’r wybodaeth hon</w:t>
      </w:r>
    </w:p>
    <w:p>
      <w:pPr>
        <w:numPr>
          <w:ilvl w:val="0"/>
          <w:numId w:val="1"/>
        </w:numPr>
      </w:pPr>
      <w:r>
        <w:t>ymateb i ddatgeliadau am niwed neu gamdriniaeth yn unol â pholisïau a gweithdrefnau’r sefydliad</w:t>
      </w:r>
    </w:p>
    <w:p>
      <w:pPr>
        <w:numPr>
          <w:ilvl w:val="0"/>
          <w:numId w:val="1"/>
        </w:numPr>
      </w:pPr>
      <w:r>
        <w:t>cynorthwyo’r unigolyn i ddatblygu strategaethau ymdopi cadarnhaol</w:t>
      </w:r>
    </w:p>
    <w:p>
      <w:pPr>
        <w:numPr>
          <w:ilvl w:val="0"/>
          <w:numId w:val="1"/>
        </w:numPr>
      </w:pPr>
      <w:r>
        <w:t>darparu cyngor ac arweiniad ar amddiffyn unigolion</w:t>
      </w:r>
    </w:p>
    <w:p>
      <w:pPr>
        <w:numPr>
          <w:ilvl w:val="0"/>
          <w:numId w:val="1"/>
        </w:numPr>
      </w:pPr>
      <w:r>
        <w:t>gweithio gydag eraill i sefydlu gwybodaeth am amgylchiadau a phrofiad unigolion</w:t>
      </w:r>
    </w:p>
    <w:p>
      <w:pPr>
        <w:numPr>
          <w:ilvl w:val="0"/>
          <w:numId w:val="1"/>
        </w:numPr>
      </w:pPr>
      <w:r>
        <w:t>gweithio gyda phobl eraill berthnasol i asesu anghenion pobl mewn perygl</w:t>
      </w:r>
    </w:p>
    <w:p>
      <w:pPr>
        <w:numPr>
          <w:ilvl w:val="0"/>
          <w:numId w:val="1"/>
        </w:numPr>
      </w:pPr>
      <w:r>
        <w:t>ceisio cymorth pan fydd anghenion pobl mewn perygl y tu hwnt i faes eich arbenigedd, eich rôl a’ch cyfrifoldeb</w:t>
      </w:r>
    </w:p>
    <w:p>
      <w:pPr>
        <w:numPr>
          <w:ilvl w:val="0"/>
          <w:numId w:val="1"/>
        </w:numPr>
      </w:pPr>
      <w:r>
        <w:t>rhannu gwybodaeth gyda phobl y mae angen y wybodaeth arnynt ac sydd â hawl i’w chael, o fewn cytundebau cyfrinachedd ac yn unol â pholisïau a gweithdrefnau’r sefydliad,</w:t>
      </w:r>
    </w:p>
    <w:p>
      <w:pPr>
        <w:numPr>
          <w:ilvl w:val="0"/>
          <w:numId w:val="1"/>
        </w:numPr>
      </w:pPr>
      <w:r>
        <w:t>darparu gwybodaeth i unigolion am eu hawliau mewn ffyrdd sy’n briodol i’w hoedran, eu hanghenion a lefel eu dealltwriaeth</w:t>
      </w:r>
    </w:p>
    <w:p>
      <w:pPr>
        <w:numPr>
          <w:ilvl w:val="0"/>
          <w:numId w:val="1"/>
        </w:numPr>
      </w:pPr>
      <w:r>
        <w:t>cydnabod cefndir, urddas, preifatrwydd, credoau, diwylliant, gwerthoedd a hawliau’r unigolyn</w:t>
      </w:r>
    </w:p>
    <w:p>
      <w:pPr>
        <w:numPr>
          <w:ilvl w:val="0"/>
          <w:numId w:val="1"/>
        </w:numPr>
      </w:pPr>
      <w:r>
        <w:t>darparu amgylchedd sy’n gwneud i unigolion deimlo’n gartrefol</w:t>
      </w:r>
    </w:p>
    <w:p>
      <w:pPr>
        <w:numPr>
          <w:ilvl w:val="0"/>
          <w:numId w:val="1"/>
        </w:numPr>
      </w:pPr>
      <w:r>
        <w:t>gweithio gydag unigolion mewn ffyrdd sy’n gwneud y mwyaf o’u cyfranogiad gweithgar, eu hannibyniaeth a’u cyfrifoldeb</w:t>
      </w:r>
    </w:p>
    <w:p>
      <w:pPr>
        <w:numPr>
          <w:ilvl w:val="0"/>
          <w:numId w:val="1"/>
        </w:numPr>
      </w:pPr>
      <w:r>
        <w:t>cynorthwyo i gael at eiriolaeth lle y nodwyd bod angen am hyn</w:t>
      </w:r>
    </w:p>
    <w:p>
      <w:pPr>
        <w:numPr>
          <w:ilvl w:val="0"/>
          <w:numId w:val="1"/>
        </w:numPr>
      </w:pPr>
      <w:r>
        <w:t>datblygu cynllun gyda’r unigolion a phobl berthnasol eraill i fodloni’r anghenion a aseswyd</w:t>
      </w:r>
    </w:p>
    <w:p>
      <w:pPr>
        <w:numPr>
          <w:ilvl w:val="0"/>
          <w:numId w:val="1"/>
        </w:numPr>
      </w:pPr>
      <w:r>
        <w:t>darparu gwybodaeth i gynorthwyo unigolion i wneud dewisiadau gwybodus am y gofal a’r gwasanaethau a gânt</w:t>
      </w:r>
    </w:p>
    <w:p>
      <w:pPr>
        <w:numPr>
          <w:ilvl w:val="0"/>
          <w:numId w:val="1"/>
        </w:numPr>
      </w:pPr>
      <w:r>
        <w:t>gweithredu’r cynllun ar gyfer yr unigolyn o fewn maes eich cyfrifoldeb</w:t>
      </w:r>
    </w:p>
    <w:p>
      <w:pPr>
        <w:numPr>
          <w:ilvl w:val="0"/>
          <w:numId w:val="1"/>
        </w:numPr>
      </w:pPr>
      <w:r>
        <w:t>adolygu a gwerthuso’r cynllun gydag unigolion a phobl berthnasol eraill</w:t>
      </w:r>
    </w:p>
    <w:p>
      <w:pPr>
        <w:numPr>
          <w:ilvl w:val="0"/>
          <w:numId w:val="1"/>
        </w:numPr>
      </w:pPr>
      <w:r>
        <w:t>trafod unigolion gyda’ch goruchwylydd, i’ch helpu i ymdopi â’ch meddyliau a’ch teimladau am y trawma a gawsant</w:t>
      </w:r>
    </w:p>
    <w:p>
      <w:pPr>
        <w:numPr>
          <w:ilvl w:val="0"/>
          <w:numId w:val="1"/>
        </w:numPr>
      </w:pPr>
      <w:r>
        <w:t>cynnal cofnodion cywir a chyfredol yn unol â pholisïau a gweithdrefnau eich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eich rôl yn hyrwyddo hawliau, dewisiadau, lles a chyfranogiad gweithgar unigolion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sut i ddelio â gwahaniaethu a’i herio</w:t>
      </w:r>
    </w:p>
    <w:p>
      <w:pPr>
        <w:numPr>
          <w:ilvl w:val="0"/>
          <w:numId w:val="2"/>
        </w:numPr>
      </w:pPr>
      <w:r>
        <w:t>yr hawliau sydd gan unigolion i gwyno a chael eu cynorthwyo i wneud hynny</w:t>
      </w:r>
    </w:p>
    <w:p>
      <w:pPr>
        <w:numPr>
          <w:ilvl w:val="0"/>
          <w:numId w:val="2"/>
        </w:numPr>
      </w:pPr>
      <w:r>
        <w:t>sut gall eich cefndir, eich profiadau a’ch credoau gael effaith ar eich ymarfer</w:t>
      </w:r>
    </w:p>
    <w:p>
      <w:pPr>
        <w:numPr>
          <w:ilvl w:val="0"/>
          <w:numId w:val="2"/>
        </w:numPr>
      </w:pPr>
      <w:r>
        <w:t>sut i gael at a gweithio yn unol â gweithdrefnau a ffyrdd cytunedig o weithio</w:t>
      </w:r>
    </w:p>
    <w:p>
      <w:pPr>
        <w:numPr>
          <w:ilvl w:val="0"/>
          <w:numId w:val="2"/>
        </w:numPr>
      </w:pPr>
      <w:r>
        <w:t>ystyr gweithio sy’n canolbwyntio ar yr unigolyn</w:t>
      </w:r>
    </w:p>
    <w:p>
      <w:pPr>
        <w:numPr>
          <w:ilvl w:val="0"/>
          <w:numId w:val="2"/>
        </w:numPr>
      </w:pPr>
      <w:r>
        <w:t>sut i feithrin ffydd a chytgord mewn perthnasoedd â phobl sydd mewn perygl</w:t>
      </w:r>
    </w:p>
    <w:p>
      <w:pPr>
        <w:numPr>
          <w:ilvl w:val="0"/>
          <w:numId w:val="2"/>
        </w:numPr>
      </w:pPr>
      <w:r>
        <w:t>sut i weithio mewn ffyrdd sy’n hyrwyddo cyfranogiad gweithgar ac yn cynnal urddas, parch, credoau personol a dewisiadau unigolion</w:t>
      </w:r>
    </w:p>
    <w:p>
      <w:pPr>
        <w:numPr>
          <w:ilvl w:val="0"/>
          <w:numId w:val="2"/>
        </w:numPr>
      </w:pPr>
      <w:r>
        <w:t>sut i weithio mewn partneriaeth ag unigolion a phobl berthnasol eraill</w:t>
      </w:r>
    </w:p>
    <w:p>
      <w:pPr>
        <w:numPr>
          <w:ilvl w:val="0"/>
          <w:numId w:val="2"/>
        </w:numPr>
      </w:pPr>
      <w:r>
        <w:t>sut i reoli gwrthdaro a chyfyng-gyngor moesegol yn eich gwaith</w:t>
      </w:r>
    </w:p>
    <w:p>
      <w:pPr>
        <w:numPr>
          <w:ilvl w:val="0"/>
          <w:numId w:val="2"/>
        </w:numPr>
      </w:pPr>
      <w:r>
        <w:t>egwyddorion ymrymuso a sut gallai’r rhain gael eu cymhwyso</w:t>
      </w:r>
    </w:p>
    <w:p>
      <w:pPr>
        <w:numPr>
          <w:ilvl w:val="0"/>
          <w:numId w:val="2"/>
        </w:numPr>
      </w:pPr>
      <w:r>
        <w:t>sut a phryd i geisio cymorth mewn sefyllfaoedd sydd y tu hwnt i’ch profiad a’ch arbenigedd</w:t>
      </w:r>
    </w:p>
    <w:p>
      <w:pPr>
        <w:numPr>
          <w:ilvl w:val="0"/>
          <w:numId w:val="2"/>
        </w:numPr>
      </w:pPr>
      <w:r>
        <w:t>ffynonellau help a chymorth i chi’ch hun wrth fynd i’r afael ag effaith emosiynol eich gwaith</w:t>
      </w:r>
    </w:p>
    <w:p>
      <w:pPr>
        <w:numPr>
          <w:ilvl w:val="0"/>
          <w:numId w:val="2"/>
        </w:numPr>
      </w:pPr>
      <w:r>
        <w:t>natur ac effaith ffactorau a all effeithio ar iechyd, lles a datblygiad unigolion rydych chi’n eu cefnogi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sut i archwilio disgwyliadau gydag unigolion, gan gynnwys disgwyliadau o’r broses ymchwiliadol, y broses gyfreithiol a phroses y llys</w:t>
      </w:r>
    </w:p>
    <w:p>
      <w:pPr>
        <w:numPr>
          <w:ilvl w:val="0"/>
          <w:numId w:val="2"/>
        </w:numPr>
      </w:pPr>
      <w:r>
        <w:t>sut a phryd i roi gwybod am unrhyw bryderon am gamdriniaeth, ymarfer gwael neu wahaniaethol, adnoddau neu anawsterau gweithrediadol</w:t>
      </w:r>
    </w:p>
    <w:p>
      <w:pPr>
        <w:numPr>
          <w:ilvl w:val="0"/>
          <w:numId w:val="2"/>
        </w:numPr>
      </w:pPr>
      <w:r>
        <w:t>egwyddorion cyfrinachedd a phryd i drosglwyddo gwybodaeth sy’n gyfrinachol fel arall</w:t>
      </w:r>
    </w:p>
    <w:p>
      <w:pPr>
        <w:numPr>
          <w:ilvl w:val="0"/>
          <w:numId w:val="2"/>
        </w:numPr>
      </w:pPr>
      <w:r>
        <w:t>mathau o freguster a sut y dylid asesu a darparu ar gyfer hyn</w:t>
      </w:r>
    </w:p>
    <w:p>
      <w:pPr>
        <w:numPr>
          <w:ilvl w:val="0"/>
          <w:numId w:val="2"/>
        </w:numPr>
      </w:pPr>
      <w:r>
        <w:t>ffyrdd y mae teimladau’n cael eu mynegi trwy ymddygiad</w:t>
      </w:r>
    </w:p>
    <w:p>
      <w:pPr>
        <w:numPr>
          <w:ilvl w:val="0"/>
          <w:numId w:val="2"/>
        </w:numPr>
      </w:pPr>
      <w:r>
        <w:t>yr effaith ehangach y gall digwyddiad ei chael ar deulu, cymheiriaid, rhwydweithiau a strwythurau cymorth pobl mewn perygl</w:t>
      </w:r>
    </w:p>
    <w:p>
      <w:pPr>
        <w:numPr>
          <w:ilvl w:val="0"/>
          <w:numId w:val="2"/>
        </w:numPr>
      </w:pPr>
      <w:r>
        <w:t>pwysigrwydd ymgysylltu â chymorth y teulu, cymheiriaid, rhwydweithiau a strwythurau cymorth pobl mewn perygl, a defnyddio’r cymorth hwn</w:t>
      </w:r>
    </w:p>
    <w:p>
      <w:pPr>
        <w:numPr>
          <w:ilvl w:val="0"/>
          <w:numId w:val="2"/>
        </w:numPr>
      </w:pPr>
      <w:r>
        <w:t>strategaethau rheoli a mathau o strategaethau ymadael y gellir eu defnyddio i ddatgysylltu pan fydd hynny’n briodol</w:t>
      </w:r>
    </w:p>
    <w:p>
      <w:pPr>
        <w:numPr>
          <w:ilvl w:val="0"/>
          <w:numId w:val="2"/>
        </w:numPr>
      </w:pPr>
      <w:r>
        <w:t>dulliau ar gyfer mynd i’r afael â gwaith cyngor ac eiriolaeth gyda phobl sydd mewn perygl, neu eu rhanddeiliaid</w:t>
      </w:r>
    </w:p>
    <w:p>
      <w:pPr>
        <w:numPr>
          <w:ilvl w:val="0"/>
          <w:numId w:val="2"/>
        </w:numPr>
      </w:pPr>
      <w:r>
        <w:t>sut i arsylwi, cofnodi a rhoi gwybod am gamdriniaeth neu drais posibl, yn unol â pholisïau a gweithdrefnau’r sefydliad</w:t>
      </w:r>
    </w:p>
    <w:p>
      <w:pPr>
        <w:numPr>
          <w:ilvl w:val="0"/>
          <w:numId w:val="2"/>
        </w:numPr>
      </w:pPr>
      <w:r>
        <w:t>sut i wahaniaethu rhwng arsylwi, ffeithiau a gwybodaeth a gafwyd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grymuso’r cleient.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SFJGK511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Eiriolydd Annibynnol ynghylch Trais Rhywiol, 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Cymorth; hawliau; trawma; plant; plentyn; pobl ifanc; person ifanc; unigolyn bregus; unigolion bregus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89C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F48E9D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3516b9a7ad43f4" /><Relationship Type="http://schemas.openxmlformats.org/officeDocument/2006/relationships/numbering" Target="/word/numbering.xml" Id="Rf0d5aea4d0d646c0" /><Relationship Type="http://schemas.openxmlformats.org/officeDocument/2006/relationships/settings" Target="/word/settings.xml" Id="Rffb9b4984ec64d0c" /><Relationship Type="http://schemas.openxmlformats.org/officeDocument/2006/relationships/image" Target="/word/media/bdf54029-d8e6-4a1f-a6cf-246d487d4a7d.png" Id="R02111a3ba60d4c43" /></Relationships>
</file>