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3c58edd7db41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SFJGK508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Cefnogi goroeswyr yn ystod proses y llys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ea35f0983b43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darparu cefnogaeth i unigolion sydd wedi cael eu heffeithio gan gam-drin domestig neu drais rhywiol yn ystod proses y llys. Mae’n cynnwys sicrhau bod unigolion yn deall y gweithdrefnau a’u rolau o fewn y rhain a’u bod yn deall y deilliannau sy’n codi.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 adroddiadau am gam-drin domestig neu drais rhywiol ymwneud â digwyddiadau diweddar neu ddigwyddiadau hanesyddol.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berthnasol am unigolion, yn unol â pholisïau a gweithdrefnau’r sefydliad</w:t>
      </w:r>
    </w:p>
    <w:p>
      <w:pPr>
        <w:numPr>
          <w:ilvl w:val="0"/>
          <w:numId w:val="1"/>
        </w:numPr>
      </w:pPr>
      <w:r>
        <w:t>cadarnhau bod unigolion yn deall prosesau a gweithdrefnau’r llys yn berthnasol i’w hachos, a’u rôl o fewn y rhain</w:t>
      </w:r>
    </w:p>
    <w:p>
      <w:pPr>
        <w:numPr>
          <w:ilvl w:val="0"/>
          <w:numId w:val="1"/>
        </w:numPr>
      </w:pPr>
      <w:r>
        <w:t>nodi agweddau ar risg a breguster sy’n gysylltiedig â chymryd rhan mewn achos llys gan unigolion, yn unol â phrosesau asesu risg</w:t>
      </w:r>
    </w:p>
    <w:p>
      <w:pPr>
        <w:numPr>
          <w:ilvl w:val="0"/>
          <w:numId w:val="1"/>
        </w:numPr>
      </w:pPr>
      <w:r>
        <w:t>archwilio gydag unigolion p’un a oes angen unrhyw gymorth arnynt yn unol â chylch gwaith eich sefydliad ar gyfer gwasanaethau.</w:t>
      </w:r>
    </w:p>
    <w:p>
      <w:pPr>
        <w:numPr>
          <w:ilvl w:val="0"/>
          <w:numId w:val="1"/>
        </w:numPr>
      </w:pPr>
      <w:r>
        <w:t>cytuno ag unigolion ar y cymorth y mae ei angen arnynt, a’r camau perthnasol i’w cymryd, yn unol â pholisïau a gweithdrefnau eich sefydliad</w:t>
      </w:r>
    </w:p>
    <w:p>
      <w:pPr>
        <w:numPr>
          <w:ilvl w:val="0"/>
          <w:numId w:val="1"/>
        </w:numPr>
      </w:pPr>
      <w:r>
        <w:t>darparu cyngor am fynediad diogel i’r llys ac oddi yno, ac o fewn adeilad y llys i unigolion, yn unol â’r arweiniad sydd ar gael</w:t>
      </w:r>
    </w:p>
    <w:p>
      <w:pPr>
        <w:numPr>
          <w:ilvl w:val="0"/>
          <w:numId w:val="1"/>
        </w:numPr>
      </w:pPr>
      <w:r>
        <w:t>eiriol ar ran unigolion, lle bo hynny’n berthnasol, ac yn unol â’ch cyfrifoldebau</w:t>
      </w:r>
    </w:p>
    <w:p>
      <w:pPr>
        <w:numPr>
          <w:ilvl w:val="0"/>
          <w:numId w:val="1"/>
        </w:numPr>
      </w:pPr>
      <w:r>
        <w:t>rhannu amgylchiadau a risgiau cysylltiedig unigolion gyda phobl berthnasol eraill yn unol â gofynion y sefydliad</w:t>
      </w:r>
    </w:p>
    <w:p>
      <w:pPr>
        <w:numPr>
          <w:ilvl w:val="0"/>
          <w:numId w:val="1"/>
        </w:numPr>
      </w:pPr>
      <w:r>
        <w:t>archwilio gydag unigolion eu dealltwriaeth o’r achos a’r rhesymau dros y camau sy’n cael eu cymryd, yn unol â gofynion y sefydliad</w:t>
      </w:r>
    </w:p>
    <w:p>
      <w:pPr>
        <w:numPr>
          <w:ilvl w:val="0"/>
          <w:numId w:val="1"/>
        </w:numPr>
      </w:pPr>
      <w:r>
        <w:t>esbonio deilliannau’r achos i unigolion, yn unol â gofynion y sefydliad</w:t>
      </w:r>
    </w:p>
    <w:p>
      <w:pPr>
        <w:numPr>
          <w:ilvl w:val="0"/>
          <w:numId w:val="1"/>
        </w:numPr>
      </w:pPr>
      <w:r>
        <w:t>archwilio gydag unigolion eu hanghenion a’u risgiau sy’n deillio o ddeilliannau’r achos, yn unol â phrosesau eich sefydliad</w:t>
      </w:r>
    </w:p>
    <w:p>
      <w:pPr>
        <w:numPr>
          <w:ilvl w:val="0"/>
          <w:numId w:val="1"/>
        </w:numPr>
      </w:pPr>
      <w:r>
        <w:t>mynd i’r afael ag anghenion a risgiau a nodwyd ar gyfer unigolion yn unol â gweithdrefnau eich sefydliad, gan gynnwys atgyfeirio i wasanaethau cymorth eraill</w:t>
      </w:r>
    </w:p>
    <w:p>
      <w:pPr>
        <w:numPr>
          <w:ilvl w:val="0"/>
          <w:numId w:val="1"/>
        </w:numPr>
      </w:pPr>
      <w:r>
        <w:t>defnyddio arddulliau a ffurfiau cyfathrebu gwahanol a’u haddasu i anghenion yr unigolyn</w:t>
      </w:r>
    </w:p>
    <w:p>
      <w:pPr>
        <w:numPr>
          <w:ilvl w:val="0"/>
          <w:numId w:val="1"/>
        </w:numPr>
      </w:pPr>
      <w:r>
        <w:t>archwilio pryderon sydd gan unigolion ynghylch y broses o gael at amddiffyniad cyfreithiol, yn unol ag arferion a dulliau sefydliadol</w:t>
      </w:r>
    </w:p>
    <w:p>
      <w:pPr>
        <w:numPr>
          <w:ilvl w:val="0"/>
          <w:numId w:val="1"/>
        </w:numPr>
      </w:pPr>
      <w:r>
        <w:t>nodi gwrthdaro buddiannau posibl wrth gynorthwyo unigolion, yn unol â pholisïau a gweithdrefnau eich sefydliad, gan gynnwys:</w:t>
      </w:r>
    </w:p>
    <w:p>
      <w:pPr>
        <w:numPr>
          <w:ilvl w:val="0"/>
          <w:numId w:val="1"/>
        </w:numPr>
      </w:pPr>
      <w:r>
        <w:t>15.1 hysbysu pobl eraill pan fydd gwrthdaro buddiannau’n codi sydd y tu hwnt i’ch rôl, eich cyfrifoldebau a’ch galluoedd proffesiynol</w:t>
      </w:r>
    </w:p>
    <w:p>
      <w:pPr>
        <w:numPr>
          <w:ilvl w:val="0"/>
          <w:numId w:val="1"/>
        </w:numPr>
      </w:pPr>
      <w:r>
        <w:t>cynnal cofnodion cywir a chyfredol o’ch trafodaethau a’u deilliannau yn unol â pholisïau a gweithdrefn eich sefydliad</w:t>
      </w:r>
    </w:p>
    <w:p>
      <w:pPr>
        <w:numPr>
          <w:ilvl w:val="0"/>
          <w:numId w:val="1"/>
        </w:numPr>
      </w:pPr>
      <w:r>
        <w:t>cynnal cyfrinachedd yn unol â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 ac i rôl pobl eraill yn eich sefydliad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rôl eich sefydliad a’i wasanaethau yn gysylltiedig â mynd i’r afael â cham-drin domestig neu drais rhywiol, gan gynnwys darparu cymorth i unigolion</w:t>
      </w:r>
    </w:p>
    <w:p>
      <w:pPr>
        <w:numPr>
          <w:ilvl w:val="0"/>
          <w:numId w:val="2"/>
        </w:numPr>
      </w:pPr>
      <w:r>
        <w:t>camau prosesau cyfiawnder i ganiatáu i unigolion wneud dewisiadau gwybodus a rheoli eu disgwyliadau, a phwysigrwydd gwneud hynny</w:t>
      </w:r>
    </w:p>
    <w:p>
      <w:pPr>
        <w:numPr>
          <w:ilvl w:val="0"/>
          <w:numId w:val="2"/>
        </w:numPr>
      </w:pPr>
      <w:r>
        <w:t>pwy i’w hysbysu pan na allwch gefnogi unigolion o fewn eich rôl a’ch awdurdod</w:t>
      </w:r>
    </w:p>
    <w:p>
      <w:pPr>
        <w:numPr>
          <w:ilvl w:val="0"/>
          <w:numId w:val="2"/>
        </w:numPr>
      </w:pPr>
      <w:r>
        <w:t>pwy y dylid ceisio cyngor oddi wrthynt pan fydd angen cymorth arnoch yn eich rôl</w:t>
      </w:r>
    </w:p>
    <w:p>
      <w:pPr>
        <w:numPr>
          <w:ilvl w:val="0"/>
          <w:numId w:val="2"/>
        </w:numPr>
      </w:pPr>
      <w:r>
        <w:t>beth yw cam-drin domestig a thrais rhywiol, a pha mor gyffredin ydyw yn y gymuned</w:t>
      </w:r>
    </w:p>
    <w:p>
      <w:pPr>
        <w:numPr>
          <w:ilvl w:val="0"/>
          <w:numId w:val="2"/>
        </w:numPr>
      </w:pPr>
      <w:r>
        <w:t>pwysigrwydd ôl-drafod gyda phobl eraill</w:t>
      </w:r>
    </w:p>
    <w:p>
      <w:pPr>
        <w:numPr>
          <w:ilvl w:val="0"/>
          <w:numId w:val="2"/>
        </w:numPr>
      </w:pPr>
      <w:r>
        <w:t>sut i fod yn sensitif ac yn hyblyg eich ffordd, gan ddefnyddio amrywiol dechnegau sy’n briodol i ymddygiad ac agwedd unigolion</w:t>
      </w:r>
    </w:p>
    <w:p>
      <w:pPr>
        <w:numPr>
          <w:ilvl w:val="0"/>
          <w:numId w:val="2"/>
        </w:numPr>
      </w:pPr>
      <w:r>
        <w:t>rôl ac effaith croestoriadedd yn gysylltiedig â cham-drin domestig a thrais rhywiol</w:t>
      </w:r>
    </w:p>
    <w:p>
      <w:pPr>
        <w:numPr>
          <w:ilvl w:val="0"/>
          <w:numId w:val="2"/>
        </w:numPr>
      </w:pPr>
      <w:r>
        <w:t>gwahanol fathau o lysoedd, a’u prosesau a’u gweithdrefnau priodol, o fewn eich awdurdodaeth</w:t>
      </w:r>
    </w:p>
    <w:p>
      <w:pPr>
        <w:numPr>
          <w:ilvl w:val="0"/>
          <w:numId w:val="2"/>
        </w:numPr>
      </w:pPr>
      <w:r>
        <w:t>paratoadau cyn achos llys a rôl unigolion o fewn y rhain</w:t>
      </w:r>
    </w:p>
    <w:p>
      <w:pPr>
        <w:numPr>
          <w:ilvl w:val="0"/>
          <w:numId w:val="2"/>
        </w:numPr>
      </w:pPr>
      <w:r>
        <w:t>rolau a chyfrifoldebau swyddogion y llys o fewn eich awdurdodaeth</w:t>
      </w:r>
    </w:p>
    <w:p>
      <w:pPr>
        <w:numPr>
          <w:ilvl w:val="0"/>
          <w:numId w:val="2"/>
        </w:numPr>
      </w:pPr>
      <w:r>
        <w:t>effaith bwrw ymlaen ag achos llys i unigolion, a sut y gallwch esbonio hyn i unigolion</w:t>
      </w:r>
    </w:p>
    <w:p>
      <w:pPr>
        <w:numPr>
          <w:ilvl w:val="0"/>
          <w:numId w:val="2"/>
        </w:numPr>
      </w:pPr>
      <w:r>
        <w:t>y camau i’w cymryd pan fydd gennych bryderon am addasrwydd unigolion i roi tystiolaeth</w:t>
      </w:r>
    </w:p>
    <w:p>
      <w:pPr>
        <w:numPr>
          <w:ilvl w:val="0"/>
          <w:numId w:val="2"/>
        </w:numPr>
      </w:pPr>
      <w:r>
        <w:t>sut i gynnal diogelwch a lles unigolion</w:t>
      </w:r>
    </w:p>
    <w:p>
      <w:pPr>
        <w:numPr>
          <w:ilvl w:val="0"/>
          <w:numId w:val="2"/>
        </w:numPr>
      </w:pPr>
      <w:r>
        <w:t>yr amgylchiadau sy’n gofyn am drefnu mesurau arbennig, gan gynnwys eu manteision a’u hanfanteision</w:t>
      </w:r>
    </w:p>
    <w:p>
      <w:pPr>
        <w:numPr>
          <w:ilvl w:val="0"/>
          <w:numId w:val="2"/>
        </w:numPr>
      </w:pPr>
      <w:r>
        <w:t>sut i fynd i’r afael ag amharodrwydd unigolion i roi tystiolaeth neu eu hofn gwneud hynny</w:t>
      </w:r>
    </w:p>
    <w:p>
      <w:pPr>
        <w:numPr>
          <w:ilvl w:val="0"/>
          <w:numId w:val="2"/>
        </w:numPr>
      </w:pPr>
      <w:r>
        <w:t>pwysigrwydd gweithio mewn partneriaeth gyda’r ystod o asiantaethau a gwasanaethau</w:t>
      </w:r>
    </w:p>
    <w:p>
      <w:pPr>
        <w:numPr>
          <w:ilvl w:val="0"/>
          <w:numId w:val="2"/>
        </w:numPr>
      </w:pPr>
      <w:r>
        <w:t>y gwahaniaethau rhwng cynorthwyo unigolion i ddarparu tystiolaeth ar gyfer y llys a hyfforddi, a goblygiadau hyn</w:t>
      </w:r>
    </w:p>
    <w:p>
      <w:pPr>
        <w:numPr>
          <w:ilvl w:val="0"/>
          <w:numId w:val="2"/>
        </w:numPr>
      </w:pPr>
      <w:r>
        <w:t>goblygiadau cydgynllwynio gweithgar, hyfforddi a chysylltiad amhriodol gydag unigolion a rhwng unigolion yn ystod achos llys, a sut i adnabod ac osgoi hyn</w:t>
      </w:r>
    </w:p>
    <w:p>
      <w:pPr>
        <w:numPr>
          <w:ilvl w:val="0"/>
          <w:numId w:val="2"/>
        </w:numPr>
      </w:pPr>
      <w:r>
        <w:t>effaith cyhuddiadau o hyfforddi a chydgynllwynio gweithgar gydag unigolion</w:t>
      </w:r>
    </w:p>
    <w:p>
      <w:pPr>
        <w:numPr>
          <w:ilvl w:val="0"/>
          <w:numId w:val="2"/>
        </w:numPr>
      </w:pPr>
      <w:r>
        <w:t>pwysigrwydd cadw cofnodion cywir, yn unol â pholisïau a gweithdrefnau’r sefydliad</w:t>
      </w:r>
    </w:p>
    <w:p>
      <w:pPr>
        <w:numPr>
          <w:ilvl w:val="0"/>
          <w:numId w:val="2"/>
        </w:numPr>
      </w:pPr>
      <w:r>
        <w:t>y goblygiadau allweddol i’ch rôl wrth weithio gydag unigolion sydd â chyflawnydd cyffredin</w:t>
      </w:r>
    </w:p>
    <w:p>
      <w:pPr>
        <w:numPr>
          <w:ilvl w:val="0"/>
          <w:numId w:val="2"/>
        </w:numPr>
      </w:pPr>
      <w:r>
        <w:t>pwysigrwydd meithrin ffydd ac empathi gydag unigolion, a dulliau o wneud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sut mae gwahanol ddiwylliannau yn defnyddio ac yn dehongli iaith y corff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yr effaith y gall eich gwerthoedd a’ch credoau ei chael wrth weithio gydag unigolion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yr amgylchiadau pan fydd angen mynd yn groes i ddymuniadau datganedig unigolion</w:t>
      </w:r>
    </w:p>
    <w:p>
      <w:pPr>
        <w:numPr>
          <w:ilvl w:val="0"/>
          <w:numId w:val="2"/>
        </w:numPr>
      </w:pPr>
      <w:r>
        <w:t>pwysigrwydd sicrhau bod unigolion yn deall pam nad yw eu dymuniadau datganedig yn cael eu bodloni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ail-achosi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GK508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unigolyn; dioddefwr; goroeswr; rhywiol; darpariaeth; ymchwilio; gwybodaeth; cymuned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A8CE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45A9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c0ba9407e24256" /><Relationship Type="http://schemas.openxmlformats.org/officeDocument/2006/relationships/numbering" Target="/word/numbering.xml" Id="R092fd21772c74a69" /><Relationship Type="http://schemas.openxmlformats.org/officeDocument/2006/relationships/settings" Target="/word/settings.xml" Id="R755cb7fd62ad4f09" /><Relationship Type="http://schemas.openxmlformats.org/officeDocument/2006/relationships/image" Target="/word/media/3de1e290-62bb-4115-9c5e-114e4a0b7e0a.png" Id="Ra6ea35f0983b439a" /></Relationships>
</file>