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5baf3bccd74a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SFJGK502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Cyfathrebu ac ymgysylltu ag unigolion sydd wedi cael eu heffeithio gan gam-drin domestig neu drais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0c2255451040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chyfathrebu ag unigolion sydd wedi cael eu heffeithio gan gam-drin domestig neu drais rhywiol, yn enwedig yn y cyfarfodydd cyntaf pan fydd yr unigolion wedi troi at eich sefydliad, efallai trwy atgyfeiriad neu atgyfeiriad brys.</w:t>
      </w:r>
    </w:p>
    <w:p>
      <w:pPr/>
      <w:r>
        <w:rPr>
          <w:lang w:val="en-GB"/>
        </w:rPr>
        <w:t>Mae’n cynnwys trafodaethau cychwynnol, trefnu a pharatoi ar gyfer cyfarfodydd a siarad â’r unigolion mewn ffordd sy’n meithrin ffydd ac sy’n hwyluso datgelu.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adolygu gwybodaeth cyn cyfarfod ag unigolion,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eu hamgylchiadau personol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unrhyw ffactorau risg hysbys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 rhesymau dros eu cyflwyno i’ch gwasanaethau chi</w:t>
      </w:r>
    </w:p>
    <w:p>
      <w:pPr>
        <w:numPr>
          <w:ilvl w:val="0"/>
          <w:numId w:val="1"/>
        </w:numPr>
      </w:pPr>
      <w:r>
        <w:t>cysylltu ag unigolion gan ddefnyddio’r dull cyfathrebu maen nhw’n ei ffafrio lle bo hynny’n hysbys, gan ystyried y risg gysylltiedig i’w lles a’u diogelwch</w:t>
      </w:r>
    </w:p>
    <w:p>
      <w:pPr>
        <w:numPr>
          <w:ilvl w:val="0"/>
          <w:numId w:val="1"/>
        </w:numPr>
      </w:pPr>
      <w:r>
        <w:t>cyflwyno’ch hun a’ch sefydliad, gan roi’r rheswm dros eich cysylltiad, yn unol â gofynion eich sefydliad ac arferion gweithio diogel</w:t>
      </w:r>
    </w:p>
    <w:p>
      <w:pPr>
        <w:numPr>
          <w:ilvl w:val="0"/>
          <w:numId w:val="1"/>
        </w:numPr>
      </w:pPr>
      <w:r>
        <w:t>cytuno ar gyfarfodydd gydag unigolion, gan gyfrif am unrhyw risgiau i’ch iechyd a’ch diogelwch chi a’u hiechyd a’u diogelwch nhw</w:t>
      </w:r>
    </w:p>
    <w:p>
      <w:pPr>
        <w:numPr>
          <w:ilvl w:val="0"/>
          <w:numId w:val="1"/>
        </w:numPr>
      </w:pPr>
      <w:r>
        <w:t>paratoi amgylcheddau diogel ac addas cyn cyfarfod ag unigolion, gan ystyried eu hanghenion corfforol ac emosiynol</w:t>
      </w:r>
    </w:p>
    <w:p>
      <w:pPr>
        <w:numPr>
          <w:ilvl w:val="0"/>
          <w:numId w:val="1"/>
        </w:numPr>
      </w:pPr>
      <w:r>
        <w:t>darparu ffynonellau gwybodaeth perthnasol am gam-drin domestig neu drais rhywiol, gan gynnwys y gwasanaethau sy’n cael eu cynnig gan eich sefydliad</w:t>
      </w:r>
    </w:p>
    <w:p>
      <w:pPr>
        <w:numPr>
          <w:ilvl w:val="0"/>
          <w:numId w:val="1"/>
        </w:numPr>
      </w:pPr>
      <w:r>
        <w:t>esbonio eich rôl a’ch cyfrifoldebau i unigolion a darparu manylion pobl y gallant gysylltu â nhw yn eich sefydliad os oes unrhyw bryderon neu gwestiynau</w:t>
      </w:r>
    </w:p>
    <w:p>
      <w:pPr>
        <w:numPr>
          <w:ilvl w:val="0"/>
          <w:numId w:val="1"/>
        </w:numPr>
      </w:pPr>
      <w:r>
        <w:t>esbonio polisi’ch sefydliad ar gyfrinachedd</w:t>
      </w:r>
    </w:p>
    <w:p>
      <w:pPr>
        <w:numPr>
          <w:ilvl w:val="0"/>
          <w:numId w:val="1"/>
        </w:numPr>
      </w:pPr>
      <w:r>
        <w:t>cael cydsyniad gan unigolion i rannu gwybodaeth gyda gwasanaethau eraill yn unol â pholisïau a gweithdrefnau’r sefydliad</w:t>
      </w:r>
    </w:p>
    <w:p>
      <w:pPr>
        <w:numPr>
          <w:ilvl w:val="0"/>
          <w:numId w:val="1"/>
        </w:numPr>
      </w:pPr>
      <w:r>
        <w:t>anfon unrhyw wybodaeth ymlaen i’r gwasanaeth priodol am ddiogelwch unigolion neu pan fydd risg sylweddol o niwed i bobl eraill</w:t>
      </w:r>
    </w:p>
    <w:p>
      <w:pPr>
        <w:numPr>
          <w:ilvl w:val="0"/>
          <w:numId w:val="1"/>
        </w:numPr>
      </w:pPr>
      <w:r>
        <w:t>cynnig dewis o ymarferydd arbenigol i’r unigolyn, yn unol â pholisïau a gweithdrefnau’r sefydliad</w:t>
      </w:r>
    </w:p>
    <w:p>
      <w:pPr>
        <w:numPr>
          <w:ilvl w:val="0"/>
          <w:numId w:val="1"/>
        </w:numPr>
      </w:pPr>
      <w:r>
        <w:t>nodi’r ystod o wasanaethau y gallwch chi a’ch sefydliad ei chynnig i unigolion</w:t>
      </w:r>
    </w:p>
    <w:p>
      <w:pPr>
        <w:numPr>
          <w:ilvl w:val="0"/>
          <w:numId w:val="1"/>
        </w:numPr>
      </w:pPr>
      <w:r>
        <w:t>cadarnhau bod unrhyw bobl sydd yng nghwmni’r unigolion yn deall eu rôl</w:t>
      </w:r>
    </w:p>
    <w:p>
      <w:pPr>
        <w:numPr>
          <w:ilvl w:val="0"/>
          <w:numId w:val="1"/>
        </w:numPr>
      </w:pPr>
      <w:r>
        <w:t>darparu man diogel i’r unigolion drafod eu hamgylchiadau personol a:</w:t>
      </w:r>
    </w:p>
    <w:p>
      <w:pPr>
        <w:numPr>
          <w:ilvl w:val="0"/>
          <w:numId w:val="1"/>
        </w:numPr>
      </w:pPr>
      <w:r>
        <w:t>sefydlu eu perthynas â’r camdriniwr</w:t>
      </w:r>
    </w:p>
    <w:p>
      <w:pPr>
        <w:numPr>
          <w:ilvl w:val="0"/>
          <w:numId w:val="1"/>
        </w:numPr>
      </w:pPr>
      <w:r>
        <w:t>natur y gamdriniaeth ac effaith camdriniaeth ar eu hiechyd, eu diogelwch a’u lles</w:t>
      </w:r>
    </w:p>
    <w:p>
      <w:pPr>
        <w:numPr>
          <w:ilvl w:val="0"/>
          <w:numId w:val="1"/>
        </w:numPr>
      </w:pPr>
      <w:r>
        <w:t>cyfathrebu ag unigolion mewn ffyrdd sy’n bodloni eu hanghenion a’u galluoedd</w:t>
      </w:r>
    </w:p>
    <w:p>
      <w:pPr>
        <w:numPr>
          <w:ilvl w:val="0"/>
          <w:numId w:val="1"/>
        </w:numPr>
      </w:pPr>
      <w:r>
        <w:t>gwrando ar y pwyntiau a wneir ac ymateb iddynt, gan gydnabod effeithiau eu profiad ac anghenion a galluoedd unigolion</w:t>
      </w:r>
    </w:p>
    <w:p>
      <w:pPr>
        <w:numPr>
          <w:ilvl w:val="0"/>
          <w:numId w:val="1"/>
        </w:numPr>
      </w:pPr>
      <w:r>
        <w:t>gydag unigolion, archwilio’u perthynas â chyflawnwyr a natur y gamdriniaeth y gwnaethant ei dioddef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prosesau a mesurau perthnasol ar gyfer diogelu unigolion, gan gynnwys pobl ifanc, plant a phobl mewn perygl</w:t>
      </w:r>
    </w:p>
    <w:p>
      <w:pPr>
        <w:numPr>
          <w:ilvl w:val="0"/>
          <w:numId w:val="2"/>
        </w:numPr>
      </w:pPr>
      <w:r>
        <w:t>gofynion sefydliadol ar gyfer caniatáu i bobl eraill fod yn bresennol mewn trafodaethau gydag unigolion, a’r buddion a’r anfanteision cymharol y gall presenoldeb pobl eraill eu creu</w:t>
      </w:r>
    </w:p>
    <w:p>
      <w:pPr>
        <w:numPr>
          <w:ilvl w:val="0"/>
          <w:numId w:val="2"/>
        </w:numPr>
      </w:pPr>
      <w:r>
        <w:t>rôl asiantaethau a rhanddeiliaid allanol sy’n darparu gwasanaethau a chymorth i unigolion sydd wedi cael eu heffeithio gan gam-drin domestig neu drais rhywiol yn eich maes</w:t>
      </w:r>
    </w:p>
    <w:p>
      <w:pPr>
        <w:numPr>
          <w:ilvl w:val="0"/>
          <w:numId w:val="2"/>
        </w:numPr>
      </w:pPr>
      <w:r>
        <w:t>effaith trais ar unigolion a’u hangen am gael eu hamddiffyn, eu parchu, cydnabyddiaeth, gwybodaeth a chyfrinachedd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effaith cam-drin ar bawb y mae’n effeithio arnynt, gan gynnwys unigolion, plant a dibynyddion</w:t>
      </w:r>
    </w:p>
    <w:p>
      <w:pPr>
        <w:numPr>
          <w:ilvl w:val="0"/>
          <w:numId w:val="2"/>
        </w:numPr>
      </w:pPr>
      <w:r>
        <w:t>sut gall dibynyddion gael eu defnyddio gan gamdrinwyr fel rhan o’u camdriniaeth</w:t>
      </w:r>
    </w:p>
    <w:p>
      <w:pPr>
        <w:numPr>
          <w:ilvl w:val="0"/>
          <w:numId w:val="2"/>
        </w:numPr>
      </w:pPr>
      <w:r>
        <w:t>pwy y dylech roi gwybod iddynt os na allwch gefnogi unigolion o fewn eich rôl a’ch awdurdod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cymorth proffesiynol a gwasanaethau eraill sydd ar gael i unigolion pan ellir mynd y tu hwnt i gymhwysedd proffesiynol eich rôl</w:t>
      </w:r>
    </w:p>
    <w:p>
      <w:pPr>
        <w:numPr>
          <w:ilvl w:val="0"/>
          <w:numId w:val="2"/>
        </w:numPr>
      </w:pPr>
      <w:r>
        <w:t>camau’r broses cyfiawnder troseddol i ganiatáu i’r unigolyn wneud dewisiadau gwybodus a rheoli’i ddisgwyliadau</w:t>
      </w:r>
    </w:p>
    <w:p>
      <w:pPr>
        <w:numPr>
          <w:ilvl w:val="0"/>
          <w:numId w:val="2"/>
        </w:numPr>
      </w:pPr>
      <w:r>
        <w:t>y mathau o wybodaeth a chymorth y mae pobl sydd wedi’u heffeithio gan gam-drin domestig neu drais rhywiol yn eu ceisio, a’u ffynonellau</w:t>
      </w:r>
    </w:p>
    <w:p>
      <w:pPr>
        <w:numPr>
          <w:ilvl w:val="0"/>
          <w:numId w:val="2"/>
        </w:numPr>
      </w:pPr>
      <w:r>
        <w:t>y goblygiadau allweddol i’ch rôl wrth weithio gydag unigolion sydd wedi enwi’r un cyflawnwr, gan gynnwys: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gwrthdaro buddiannau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cynnal cyfrinachedd a phreifatrwydd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risg datgelu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anghenion cymorth a gwybodaeth unigolion o’r fath</w:t>
      </w:r>
    </w:p>
    <w:p>
      <w:pPr>
        <w:numPr>
          <w:ilvl w:val="0"/>
          <w:numId w:val="2"/>
        </w:numPr>
      </w:pPr>
      <w:r>
        <w:t>beth yw cam-drin domestig a thrais rhywiol, a pha mor gyffredin ydyw yn eich cymuned leol</w:t>
      </w:r>
    </w:p>
    <w:p>
      <w:pPr>
        <w:numPr>
          <w:ilvl w:val="0"/>
          <w:numId w:val="2"/>
        </w:numPr>
      </w:pPr>
      <w:r>
        <w:t>sut i fod yn sensitif ac yn hyblyg eich ffordd, gan ddefnyddio amrywiol dechnegau yn briodol i ymddygiad ac agwedd unigolion</w:t>
      </w:r>
    </w:p>
    <w:p>
      <w:pPr>
        <w:numPr>
          <w:ilvl w:val="0"/>
          <w:numId w:val="2"/>
        </w:numPr>
      </w:pPr>
      <w:r>
        <w:t>rôl ac effaith croestoriadedd yn gysylltiedig â cham-drin domestig neu drais rhywiol</w:t>
      </w:r>
    </w:p>
    <w:p>
      <w:pPr>
        <w:numPr>
          <w:ilvl w:val="0"/>
          <w:numId w:val="2"/>
        </w:numPr>
      </w:pPr>
      <w:r>
        <w:t>sut i gymhwyso ymarfer ystyriol o drawma yn eich maes gwaith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i gymhwyso dull seiliedig ar gryfderau, dan arweiniad anghenion, yn benodol i fodloni anghenion yr unigolyn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y camau sy’n ofynnol pan nodir bod camdriniaeth wedi cael ei datgelu</w:t>
      </w:r>
    </w:p>
    <w:p>
      <w:pPr>
        <w:numPr>
          <w:ilvl w:val="0"/>
          <w:numId w:val="2"/>
        </w:numPr>
      </w:pPr>
      <w:r>
        <w:t>pwysigrwydd bod yn ymwybodol o’ch gwerthoedd a’ch credoau eich hun a’r effaith y gallant ei chael wrth weithio gydag unigolion</w:t>
      </w:r>
    </w:p>
    <w:p>
      <w:pPr>
        <w:numPr>
          <w:ilvl w:val="0"/>
          <w:numId w:val="2"/>
        </w:numPr>
      </w:pPr>
      <w:r>
        <w:t>pwysigrwydd cadw cofnodion cywir, gan gynnwys effaith cofnodion y gofynnir amdanynt i’w datgelu i drydydd parti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gwahanol ffyrdd o gyfathrebu a’u risgiau cysylltiedig, gan gynnwys: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ffonau symudol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defnyddio’r cyfryngau cymdeithasol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cyfathrebu electronig a rhithwir</w:t>
      </w:r>
    </w:p>
    <w:p>
      <w:pPr>
        <w:numPr>
          <w:ilvl w:val="0"/>
          <w:numId w:val="2"/>
        </w:numPr>
      </w:pPr>
      <w:r>
        <w:t>ffactorau sy’n effeithio ar allu unigolion i roi cydsyniad gwybodus</w:t>
      </w:r>
    </w:p>
    <w:p>
      <w:pPr>
        <w:numPr>
          <w:ilvl w:val="0"/>
          <w:numId w:val="2"/>
        </w:numPr>
      </w:pPr>
      <w:r>
        <w:t>pwysigrwydd meithrin ffydd ac empathi gydag unigolion, a dulliau o wneud</w:t>
      </w:r>
    </w:p>
    <w:p>
      <w:pPr>
        <w:numPr>
          <w:ilvl w:val="0"/>
          <w:numId w:val="2"/>
        </w:numPr>
      </w:pPr>
      <w:r>
        <w:t>pwysigrwydd cyfathrebu dieiriau, fel iaith y corff, a sut mae gwahanol ddiwylliannau yn defnyddio ac yn dehongli iaith y corff mewn ffyrdd gwahanol.</w:t>
      </w:r>
    </w:p>
    <w:p>
      <w:pPr>
        <w:numPr>
          <w:ilvl w:val="0"/>
          <w:numId w:val="2"/>
        </w:numPr>
      </w:pPr>
      <w:r>
        <w:t>y gwahaniaethau rhwng gwybodaeth a chymorth rydych chi’n eu darparu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>
        <w:numPr>
          <w:ilvl w:val="0"/>
          <w:numId w:val="2"/>
        </w:numPr>
      </w:pPr>
      <w:r>
        <w:t>yr amgylchiadau pan fydd angen mynd yn groes i ddymuniadau datganedig unigolion</w:t>
      </w:r>
    </w:p>
    <w:p>
      <w:pPr>
        <w:numPr>
          <w:ilvl w:val="0"/>
          <w:numId w:val="2"/>
        </w:numPr>
      </w:pPr>
      <w:r>
        <w:t>pwysigrwydd sicrhau bod unigolion yn deall pam nad yw eu dymuniadau datganedig yn cael eu diwallu a pham</w:t>
      </w:r>
    </w:p>
    <w:p>
      <w:pPr>
        <w:numPr>
          <w:ilvl w:val="0"/>
          <w:numId w:val="2"/>
        </w:numPr>
      </w:pPr>
      <w:r>
        <w:t>cyfyngiadau cyfrinachedd sy’n berthnasol i’ch rôl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GK502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cyfathrebu; ymgysylltu; atgyfeirio; cydsyniad; cyfrinachedd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71F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428C2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3aa7482ef4c44d0" /><Relationship Type="http://schemas.openxmlformats.org/officeDocument/2006/relationships/numbering" Target="/word/numbering.xml" Id="Rf12e3cc6d0494227" /><Relationship Type="http://schemas.openxmlformats.org/officeDocument/2006/relationships/settings" Target="/word/settings.xml" Id="R873bd76f891c434d" /><Relationship Type="http://schemas.openxmlformats.org/officeDocument/2006/relationships/image" Target="/word/media/2a7e3b90-054f-4fd9-ae04-4919f1569fd4.png" Id="R0a0c225545104078" /></Relationships>
</file>