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8ddaaa8664d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SFJGK301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cymorth i unigolion sydd wedi cael eu gorfodi i briodi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e5af7926524f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adnabod unigolion sydd wedi cael eu gorfodi i briodi a darparu cymorth iddynt. Gall cymorth o’r fath gynnwys atgyfeiriad i asiantaeth gymorth briodol.</w:t>
      </w:r>
    </w:p>
    <w:p>
      <w:pPr/>
      <w:r>
        <w:rPr>
          <w:lang w:val="en-GB"/>
        </w:rPr>
        <w:t>Mae safonau pellach yn mynd i’r afael â chynnal asesiadau risg llawn ac ymyriadau sy’n anelu at amddiffyn iechyd, diogelwch a lles unigolion o’r fath.</w:t>
      </w:r>
    </w:p>
    <w:p>
      <w:pPr/>
      <w:r>
        <w:rPr>
          <w:lang w:val="en-GB"/>
        </w:rPr>
        <w:t>Cydnabyddir bod dioddefwyr priodasau dan orfod yn gallu bod yn bobl ifanc o dan 18 oed neu’n unigolion mewn perygl sydd dros 18 oed.</w:t>
      </w:r>
    </w:p>
    <w:p>
      <w:pPr/>
      <w:r>
        <w:rPr>
          <w:lang w:val="en-GB"/>
        </w:rPr>
        <w:t>Mae’r safon hon ar gyfer ymarferwyr sy’n cefnogi pobl sy’n cael eu gorfodi i briodi ac sy’n profi cam-drin domestig neu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arsylwi unigolion er mwyn adnabod arwyddion a all awgrymu dioddefwr posibl priodas dan orfod</w:t>
      </w:r>
    </w:p>
    <w:p>
      <w:pPr>
        <w:numPr>
          <w:ilvl w:val="0"/>
          <w:numId w:val="1"/>
        </w:numPr>
      </w:pPr>
      <w:r>
        <w:t>trafod eu sefyllfa a’u hanghenion gydag unigolion mewn amgylchedd priodol a diogel</w:t>
      </w:r>
    </w:p>
    <w:p>
      <w:pPr>
        <w:numPr>
          <w:ilvl w:val="0"/>
          <w:numId w:val="1"/>
        </w:numPr>
      </w:pPr>
      <w:r>
        <w:t>cyfathrebu ag unigolion mewn ffyrdd sy’n bodloni eu hanghenion a’u galluoedd, yn unol â pholisïau a gweithdrefnau’r sefydliad</w:t>
      </w:r>
    </w:p>
    <w:p>
      <w:pPr>
        <w:numPr>
          <w:ilvl w:val="0"/>
          <w:numId w:val="1"/>
        </w:numPr>
      </w:pPr>
      <w:r>
        <w:t>asesu gwybodaeth sydd ar gael i adnabod unigolion sy’n cael eu gorfodi i briodi,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arwyddion o unigolion sydd wedi’u heffeithio gan briodas dan orfod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nodi bel mae digon o dystiolaeth i deilyngu archwilio pellach</w:t>
      </w:r>
    </w:p>
    <w:p>
      <w:pPr>
        <w:numPr>
          <w:ilvl w:val="0"/>
          <w:numId w:val="1"/>
        </w:numPr>
      </w:pPr>
      <w:r>
        <w:t>asesu risgiau i unigolion sy’n effeithio ar eu diogelwch, eu hiechyd a’u lles, yn unol â pholisïau a gweithdrefnau’r sefydliad</w:t>
      </w:r>
    </w:p>
    <w:p>
      <w:pPr>
        <w:numPr>
          <w:ilvl w:val="0"/>
          <w:numId w:val="1"/>
        </w:numPr>
      </w:pPr>
      <w:r>
        <w:t>esbonio’r opsiynau cymorth sydd ar gael, yn unol â pholisïau a gweithdrefnau’r sefydliad</w:t>
      </w:r>
    </w:p>
    <w:p>
      <w:pPr>
        <w:numPr>
          <w:ilvl w:val="0"/>
          <w:numId w:val="1"/>
        </w:numPr>
      </w:pPr>
      <w:r>
        <w:t>cofnodi unrhyw anafiadau a threfnu archwiliadau meddygol, lle bo hynny’n briodol</w:t>
      </w:r>
    </w:p>
    <w:p>
      <w:pPr>
        <w:numPr>
          <w:ilvl w:val="0"/>
          <w:numId w:val="1"/>
        </w:numPr>
      </w:pPr>
      <w:r>
        <w:t>esbonio gofynion ynghylch cyfrinachedd i unigolion, gan gynnwys: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ar ba bartïon y gall fod angen gwybodaeth benodol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yr amgylchiadau pan y gall fod rhaid datgelu gwybodaeth.</w:t>
      </w:r>
    </w:p>
    <w:p>
      <w:pPr>
        <w:numPr>
          <w:ilvl w:val="0"/>
          <w:numId w:val="1"/>
        </w:numPr>
      </w:pPr>
      <w:r>
        <w:t>archwilio opsiynau o ran ffyrdd ymlaen, gan gynnwys unrhyw agweddau ar risg, iechyd a lles, diogelwch ac amddiffyniad gydag unigolion</w:t>
      </w:r>
    </w:p>
    <w:p>
      <w:pPr>
        <w:numPr>
          <w:ilvl w:val="0"/>
          <w:numId w:val="1"/>
        </w:numPr>
      </w:pPr>
      <w:r>
        <w:t>esbonio’r rhesymau dros fwrw ymlaen ag opsiynau a all fod yn groes i ddymuniadau’r unigolyn</w:t>
      </w:r>
    </w:p>
    <w:p>
      <w:pPr>
        <w:numPr>
          <w:ilvl w:val="0"/>
          <w:numId w:val="1"/>
        </w:numPr>
      </w:pPr>
      <w:r>
        <w:t>troi at weithdrefnau amddiffyn plant lleol, perthnasol, pan fydd risgiau i iechyd, diogelwch a lles: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unigolion o dan ddeunaw oed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unrhyw blant a dibynyddion sy’n gysylltiedig</w:t>
      </w:r>
    </w:p>
    <w:p>
      <w:pPr>
        <w:numPr>
          <w:ilvl w:val="0"/>
          <w:numId w:val="1"/>
        </w:numPr>
      </w:pPr>
      <w:r>
        <w:t>atgyfeirio unigolion sydd mewn perygl at asiantaethau priodol yn unol â pholisïau a gweithdrefnau’r sefydliad</w:t>
      </w:r>
    </w:p>
    <w:p>
      <w:pPr>
        <w:numPr>
          <w:ilvl w:val="0"/>
          <w:numId w:val="1"/>
        </w:numPr>
      </w:pPr>
      <w:r>
        <w:t>gweithio gyda sefydliadau eraill yn unol â gweithdrefnau priodol a threfniadau partneriaeth</w:t>
      </w:r>
    </w:p>
    <w:p>
      <w:pPr>
        <w:numPr>
          <w:ilvl w:val="0"/>
          <w:numId w:val="1"/>
        </w:numPr>
      </w:pPr>
      <w:r>
        <w:t>cynnwys unigolion mewn trafodaethau ar gamau tuag at eu hamddiffyn</w:t>
      </w:r>
    </w:p>
    <w:p>
      <w:pPr>
        <w:numPr>
          <w:ilvl w:val="1"/>
          <w:numId w:val="1"/>
        </w:numPr>
      </w:pPr>
      <w:r>
        <w:t>cyfeirio unrhyw amheuon am gyflawni trosedd bosibl at yr awdurdod angenrheidiol yn unol â pholisïau a gweithdrefnau’r sefydliad</w:t>
      </w:r>
    </w:p>
    <w:p>
      <w:pPr>
        <w:numPr>
          <w:ilvl w:val="0"/>
          <w:numId w:val="1"/>
        </w:numPr>
      </w:pPr>
      <w:r>
        <w:t>rhoi gwybod i unigolion am eu hawliau yn unol â deddfwriaeth a chanllawiau,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hawl i geisio cyngor a chynrychiolaeth gyfreithiol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nad oes angen cael cynrychiolaeth gyfreithiol bob amser</w:t>
      </w:r>
    </w:p>
    <w:p>
      <w:pPr>
        <w:numPr>
          <w:ilvl w:val="0"/>
          <w:numId w:val="1"/>
        </w:numPr>
      </w:pPr>
      <w:r>
        <w:t>darparu cyngor i unigolion ar ddiogelwch personol, yn berthnasol i’w hanghenion</w:t>
      </w:r>
    </w:p>
    <w:p>
      <w:pPr>
        <w:numPr>
          <w:ilvl w:val="0"/>
          <w:numId w:val="1"/>
        </w:numPr>
      </w:pPr>
      <w:r>
        <w:t>cadarnhau bod unigolion yn deall y ffordd ymlaen, gan gynnwys: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gwasanaethau a’r cymorth y gallant eu ddisgwyl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pwy fydd yn darparu gwasanaethau a chymorth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>
        <w:numPr>
          <w:ilvl w:val="0"/>
          <w:numId w:val="1"/>
        </w:numPr>
      </w:pPr>
      <w:r>
        <w:t>cynnal cyfrinachedd yn unol â gofynion deddfwriaethol, sefydliadol a rheoliadol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cylch gwaith, amcanion a gwasanaethau eich sefydliad ar gyfer cefnogi unigolion sy’n rhan o briodasau dan orfod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gwybod beth yw priodas dan orfod a phriodas wedi’i threfnu, a’r gwahaniaethau rhyngddynt</w:t>
      </w:r>
    </w:p>
    <w:p>
      <w:pPr>
        <w:numPr>
          <w:ilvl w:val="0"/>
          <w:numId w:val="2"/>
        </w:numPr>
      </w:pPr>
      <w:r>
        <w:t>rôl ‘anrhydedd’ mewn priodas dan orfod a phriodas wedi’i threfnu</w:t>
      </w:r>
    </w:p>
    <w:p>
      <w:pPr>
        <w:numPr>
          <w:ilvl w:val="0"/>
          <w:numId w:val="2"/>
        </w:numPr>
      </w:pPr>
      <w:r>
        <w:t>y dulliau y mae camdrinwyr yn eu defnyddio i ennill grym a rheolaeth ar y rhai sy’n cael eu gorfodi i briodi</w:t>
      </w:r>
    </w:p>
    <w:p>
      <w:pPr>
        <w:numPr>
          <w:ilvl w:val="0"/>
          <w:numId w:val="2"/>
        </w:numPr>
      </w:pPr>
      <w:r>
        <w:t>yr effaith ar bawb y mae priodas dan orfod wedi effeithio arnynt, gan gynnwys unigolion a dibynyddion</w:t>
      </w:r>
    </w:p>
    <w:p>
      <w:pPr>
        <w:numPr>
          <w:ilvl w:val="0"/>
          <w:numId w:val="2"/>
        </w:numPr>
      </w:pPr>
      <w:r>
        <w:t>beth yw ystyr diogelu</w:t>
      </w:r>
    </w:p>
    <w:p>
      <w:pPr>
        <w:numPr>
          <w:ilvl w:val="0"/>
          <w:numId w:val="2"/>
        </w:numPr>
      </w:pPr>
      <w:r>
        <w:t>y gwahanol ffyrdd y gallai plant, pobl ifanc a dibynyddion gael eu niweidio</w:t>
      </w:r>
    </w:p>
    <w:p>
      <w:pPr>
        <w:numPr>
          <w:ilvl w:val="0"/>
          <w:numId w:val="2"/>
        </w:numPr>
      </w:pPr>
      <w:r>
        <w:t>pryd a sut i drafod pryderon am gam-drin gyda rhieni, gofalwyr ac aelodau teulu</w:t>
      </w:r>
    </w:p>
    <w:p>
      <w:pPr>
        <w:numPr>
          <w:ilvl w:val="0"/>
          <w:numId w:val="2"/>
        </w:numPr>
      </w:pPr>
      <w:r>
        <w:t>pwysigrwydd cydnabod y gall rhieni, gofalwyr ac aelodau teulu fod yn rhan o briodasau dan orfod</w:t>
      </w:r>
    </w:p>
    <w:p>
      <w:pPr>
        <w:numPr>
          <w:ilvl w:val="0"/>
          <w:numId w:val="2"/>
        </w:numPr>
      </w:pPr>
      <w:r>
        <w:t>arwyddion rhybudd a dangosyddion priodas bosibl neu briodas wirioneddol dan orfod</w:t>
      </w:r>
    </w:p>
    <w:p>
      <w:pPr>
        <w:numPr>
          <w:ilvl w:val="0"/>
          <w:numId w:val="2"/>
        </w:numPr>
      </w:pPr>
      <w:r>
        <w:t>sut i asesu arwyddion a dangosyddion priodas dan orfod, gan gynnwys:</w:t>
      </w:r>
    </w:p>
    <w:p>
      <w:pPr>
        <w:numPr>
          <w:ilvl w:val="0"/>
          <w:numId w:val="2"/>
        </w:numPr>
      </w:pPr>
      <w:r>
        <w:t>gwahanol fathau o gam-drin domestig a thrais rhywiol sy’n gysylltiedig â phriodasau dan orfod a’u heffaith ar unigolion</w:t>
      </w:r>
    </w:p>
    <w:p>
      <w:pPr>
        <w:numPr>
          <w:ilvl w:val="0"/>
          <w:numId w:val="2"/>
        </w:numPr>
      </w:pPr>
      <w:r>
        <w:t>y mathau o wybodaeth a chymorth y mae pobl sydd wedi’u heffeithio gan briodasau dan orfod yn eu ceisio, a’u ffynonellau</w:t>
      </w:r>
    </w:p>
    <w:p>
      <w:pPr>
        <w:numPr>
          <w:ilvl w:val="0"/>
          <w:numId w:val="2"/>
        </w:numPr>
      </w:pPr>
      <w:r>
        <w:t>y camau gweithredu sydd ar gael i chi pan nodir datgeliad o briodas dan orfod</w:t>
      </w:r>
    </w:p>
    <w:p>
      <w:pPr>
        <w:numPr>
          <w:ilvl w:val="0"/>
          <w:numId w:val="2"/>
        </w:numPr>
      </w:pPr>
      <w:r>
        <w:t>rôl y prif asiantaethau a rhanddeiliaid allanol sy’n darparu atgyfeiriadau a chymorth i unigolion y mae priodasau dan orfod wedi effeithio arnynt yn eich ardal</w:t>
      </w:r>
    </w:p>
    <w:p>
      <w:pPr>
        <w:numPr>
          <w:ilvl w:val="0"/>
          <w:numId w:val="2"/>
        </w:numPr>
      </w:pPr>
      <w:r>
        <w:t>gwasanaethau cymorth arbenigol sydd ar gael i unigolion y mae priodas dan orfod a throseddau anrhydedd wedi effeithio arnynt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deall 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pwysigrwydd rhannu gwybodaeth gydag asiantaethau eraill yng nghyd-destun diogelwch, iechyd a lles yr unigolyn</w:t>
      </w:r>
    </w:p>
    <w:p>
      <w:pPr>
        <w:numPr>
          <w:ilvl w:val="0"/>
          <w:numId w:val="2"/>
        </w:numPr>
      </w:pPr>
      <w:r>
        <w:t>yr egwyddorion sy’n rheoli pryd yr ystyrir bod pobl ifanc yn ddigon aeddfed i gydsynio i’w gwybodaeth gael ei rhannu gyda phartïon eraill</w:t>
      </w:r>
    </w:p>
    <w:p>
      <w:pPr>
        <w:numPr>
          <w:ilvl w:val="0"/>
          <w:numId w:val="2"/>
        </w:numPr>
      </w:pPr>
      <w:r>
        <w:t>y gwahaniaeth rhwng rhannu gwybodaeth ar lefelau unigol, sefydliadol a phroffesiynol</w:t>
      </w:r>
    </w:p>
    <w:p>
      <w:pPr>
        <w:numPr>
          <w:ilvl w:val="0"/>
          <w:numId w:val="2"/>
        </w:numPr>
      </w:pPr>
      <w:r>
        <w:t>partïon eraill y mae angen gwybodaeth arnynt, ac sydd â hawl i wybodaeth, pa wybodaeth y mae ganddynt hawl i’w chael a phryd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a thrais rhywiol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pwysigrwydd meithrin ffydd ac empathi gydag unigolion, a dulliau o wneud</w:t>
      </w:r>
    </w:p>
    <w:p>
      <w:pPr>
        <w:numPr>
          <w:ilvl w:val="0"/>
          <w:numId w:val="2"/>
        </w:numPr>
      </w:pPr>
      <w:r>
        <w:t>arddulliau a ffurfiau cyfathrebu gwahanol a sut i’w haddasu i fodloni anghenion unigolion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</w:t>
      </w:r>
    </w:p>
    <w:p>
      <w:pPr>
        <w:numPr>
          <w:ilvl w:val="0"/>
          <w:numId w:val="2"/>
        </w:numPr>
      </w:pPr>
      <w:r>
        <w:t>ut i herio agweddau ac ymddygiad gwahaniaethol neu a allai fod yn niweidiol, a phwysigrwydd gwneud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SFJGK301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priodas wedi’i threfnu; adnabod; darpariaeth; oedolion agored i niwed; diogelu; pobl ifanc; cam-drin; trais domestig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5D8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222D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8696679b1f4b00" /><Relationship Type="http://schemas.openxmlformats.org/officeDocument/2006/relationships/numbering" Target="/word/numbering.xml" Id="Rfa467ba163664bdb" /><Relationship Type="http://schemas.openxmlformats.org/officeDocument/2006/relationships/settings" Target="/word/settings.xml" Id="R114838ff1e0f4310" /><Relationship Type="http://schemas.openxmlformats.org/officeDocument/2006/relationships/image" Target="/word/media/50369497-478b-49b5-90c9-04c37878e3c2.png" Id="R6ce5af7926524f26" /></Relationships>
</file>