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0d269c851947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SFJBG101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Ymchwilio i’r gofynion am wasanaethau sy’n gysylltiedig â mynd i’r afael â cham-drin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7d63a6b67534da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ymchwilio i’r gofynion am wasanaethau i fynd i’r afael â cham-drin domestig neu drais rhywiol yn y gymuned leol. Mae’n cynnwys eich gallu i ddadansoddi’r ddarpariaeth bresennol ac archwilio cyfleoedd i ddatblygu’r gwasanaethau y mae eu hangen.</w:t>
      </w:r>
    </w:p>
    <w:p>
      <w:pPr/>
      <w:r>
        <w:rPr>
          <w:lang w:val="en-GB"/>
        </w:rPr>
        <w:t>Mae’r safon hon i ymarferwyr sy’n cefnogi pobl sy’n cael profiad o gam-drin domestig, a all gynnwys achosion o drais rhywiol.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gwybodaeth am eich cymuned leol, sy’n llywio’ch dealltwriaeth o’r angen am wasanaethau’n gysylltiedig â cham-drin domestig neu drais rhywiol</w:t>
      </w:r>
    </w:p>
    <w:p>
      <w:pPr>
        <w:numPr>
          <w:ilvl w:val="0"/>
          <w:numId w:val="1"/>
        </w:numPr>
      </w:pPr>
      <w:r>
        <w:t>cael adborth gan bobl eraill berthnasol am y ddarpariaeth gwasanaethau ar hyn o bryd a’r cyfleoedd i ddatblygu gwasanaethau</w:t>
      </w:r>
    </w:p>
    <w:p>
      <w:pPr>
        <w:numPr>
          <w:ilvl w:val="0"/>
          <w:numId w:val="1"/>
        </w:numPr>
      </w:pPr>
      <w:r>
        <w:t>datblygu systemau i gasglu a rheoli gwybodaeth a deallusrwydd sy’n llywio ac sy’n ategu gofynion gwasanaethau</w:t>
      </w:r>
    </w:p>
    <w:p>
      <w:pPr>
        <w:numPr>
          <w:ilvl w:val="0"/>
          <w:numId w:val="1"/>
        </w:numPr>
      </w:pPr>
      <w:r>
        <w:t>asesu adborth gan bobl eraill berthnasol i nodi tueddiadau a phatrymau sy’n awgrymu cyfleoedd i ddatblygu gwasanaethau i unigolion</w:t>
      </w:r>
    </w:p>
    <w:p>
      <w:pPr>
        <w:numPr>
          <w:ilvl w:val="0"/>
          <w:numId w:val="1"/>
        </w:numPr>
      </w:pPr>
      <w:r>
        <w:t>nodi’r ddarpariaeth bresennol yn eich cymuned sy’n bodloni blaenoriaethau ac anghenion unigolion</w:t>
      </w:r>
    </w:p>
    <w:p>
      <w:pPr>
        <w:numPr>
          <w:ilvl w:val="0"/>
          <w:numId w:val="1"/>
        </w:numPr>
      </w:pPr>
      <w:r>
        <w:t>nodi ffactorau sy’n effeithio ar ba un a yw unigolyn yn ymgymryd â gwasanaethau sydd eisoes yn bodoli neu ar fynediad unigolyn at ddarpariaeth bresennol</w:t>
      </w:r>
    </w:p>
    <w:p>
      <w:pPr>
        <w:numPr>
          <w:ilvl w:val="0"/>
          <w:numId w:val="1"/>
        </w:numPr>
      </w:pPr>
      <w:r>
        <w:t>rhannu eich dadansoddiad o anghenion a darpariaeth gwasanaethau, a’r nifer sy’n ymgymryd â gwasanaethau, gyda phobl berthnasol eraill yn unol â pholisïau a gweithdrefnau’r sefydliad</w:t>
      </w:r>
    </w:p>
    <w:p>
      <w:pPr>
        <w:numPr>
          <w:ilvl w:val="0"/>
          <w:numId w:val="1"/>
        </w:numPr>
      </w:pPr>
      <w:r>
        <w:t>rchwilio effaith eich dadansoddiad gyda phobl berthnasol eraill i amlygu cyfleoedd i wella’r ddarpariaeth cymorth a gwasanaethau</w:t>
      </w:r>
    </w:p>
    <w:p>
      <w:pPr>
        <w:numPr>
          <w:ilvl w:val="0"/>
          <w:numId w:val="1"/>
        </w:numPr>
      </w:pPr>
      <w:r>
        <w:t>cytuno ar gyfleoedd posibl gyda phobl berthnasol eraill i ddatblygu a gwella gwasanaethau yn eich cymuned i unigolion sydd wedi cael eu heffeithio gan gam-drin domestig neu drais rhywiol</w:t>
      </w:r>
    </w:p>
    <w:p>
      <w:pPr>
        <w:numPr>
          <w:ilvl w:val="0"/>
          <w:numId w:val="1"/>
        </w:numPr>
      </w:pPr>
      <w:r>
        <w:t>cyflwyno gwybodaeth i bobl berthnasol eraill mewn ffyrdd sy’n hyrwyddo dealltwriaeth</w:t>
      </w:r>
    </w:p>
    <w:p>
      <w:pPr>
        <w:numPr>
          <w:ilvl w:val="0"/>
          <w:numId w:val="1"/>
        </w:numPr>
      </w:pPr>
      <w:r>
        <w:t>cynnal cyfrinachedd yn unol â pholisïau a gweithdrefnau cyfreithiol a sefydliadol</w:t>
      </w:r>
    </w:p>
    <w:p>
      <w:pPr>
        <w:numPr>
          <w:ilvl w:val="0"/>
          <w:numId w:val="1"/>
        </w:numPr>
      </w:pPr>
      <w:r>
        <w:t>cynnal cofnodion cyfredol yn unol â pholisïau a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cyflawni, ar gyfer:</w:t>
      </w:r>
    </w:p>
    <w:p>
      <w:pPr>
        <w:numPr>
          <w:ilvl w:val="0"/>
          <w:numId w:val="2"/>
        </w:numPr>
      </w:pPr>
      <w:r>
        <w:t>mentrau cenedlaethol a lleol a’u heffaith er mwyn datblygu gwasanaethau ar gyfer mynd i’r afael â cham-drin domestig a thrais rhywiol</w:t>
      </w:r>
    </w:p>
    <w:p>
      <w:pPr>
        <w:numPr>
          <w:ilvl w:val="0"/>
          <w:numId w:val="2"/>
        </w:numPr>
      </w:pPr>
      <w:r>
        <w:t>darparu gwasanaethau i unigolion sydd wedi cael eu heffeithio gan gam-drin domestig neu drais rhywiol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cylch gwaith, rôl a gwasanaethau eich sefydliad ar gyfer mynd i’r afael â cham-drin domestig neu drais rhywiol</w:t>
      </w:r>
    </w:p>
    <w:p>
      <w:pPr>
        <w:numPr>
          <w:ilvl w:val="0"/>
          <w:numId w:val="2"/>
        </w:numPr>
      </w:pPr>
      <w:r>
        <w:t>rôl asiantaethau a sefydliadau eraill sy’n ymwneud â mynd i’r afael â cham-drin domestig neu drais rhywiol a sut mae rôl, cylch gwaith a gwasanaethau eich sefydliad yn perthyn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arwyddion o gam-drin domestig neu drais rhywiol, a’r dulliau y mae camdrinwyr yn eu defnyddio i ennill grym a rheolaeth</w:t>
      </w:r>
    </w:p>
    <w:p>
      <w:pPr>
        <w:numPr>
          <w:ilvl w:val="0"/>
          <w:numId w:val="2"/>
        </w:numPr>
      </w:pPr>
      <w:r>
        <w:t>effaith cam-drin ar bawb y mae wedi effeithio arnynt, gan gynnwys unigolion, plant a dibynyddion</w:t>
      </w:r>
    </w:p>
    <w:p>
      <w:pPr>
        <w:numPr>
          <w:ilvl w:val="0"/>
          <w:numId w:val="2"/>
        </w:numPr>
      </w:pPr>
      <w:r>
        <w:t>mathau o wybodaeth a chymorth y mae pobl sydd wedi’u heffeithio gan gam-drin domestig neu drais rhywiol yn eu ceisio, neu ffynonellau’r wybodaeth a’r cymorth hynny</w:t>
      </w:r>
    </w:p>
    <w:p>
      <w:pPr>
        <w:numPr>
          <w:ilvl w:val="0"/>
          <w:numId w:val="2"/>
        </w:numPr>
      </w:pPr>
      <w:r>
        <w:t>mathau o wybodaeth sydd ar gael gan asiantaethau perthnasol a rhanddeiliaid eraill yn briodol i sefydlu anghenion am wasanaethau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dulliau o gael adborth gan ddefnyddwyr gwasanaeth neu asiantaethau a rhanddeiliaid eraill</w:t>
      </w:r>
    </w:p>
    <w:p>
      <w:pPr>
        <w:numPr>
          <w:ilvl w:val="0"/>
          <w:numId w:val="2"/>
        </w:numPr>
      </w:pPr>
      <w:r>
        <w:t>dulliau ymchwil perthnasol ar gyfer cael adborth a gwybodaeth</w:t>
      </w:r>
    </w:p>
    <w:p>
      <w:pPr>
        <w:numPr>
          <w:ilvl w:val="0"/>
          <w:numId w:val="2"/>
        </w:numPr>
      </w:pPr>
      <w:r>
        <w:t>pwysigrwydd gwirio gwrthrychedd wrth werthuso adborth</w:t>
      </w:r>
    </w:p>
    <w:p>
      <w:pPr>
        <w:numPr>
          <w:ilvl w:val="0"/>
          <w:numId w:val="2"/>
        </w:numPr>
      </w:pPr>
      <w:r>
        <w:t>ffactorau i’w hystyried wrth asesu dilysrwydd adborth</w:t>
      </w:r>
    </w:p>
    <w:p>
      <w:pPr>
        <w:numPr>
          <w:ilvl w:val="0"/>
          <w:numId w:val="2"/>
        </w:numPr>
      </w:pPr>
      <w:r>
        <w:t>y goblygiadau y gall buddiannau pobl eraill eu cael wrth nodi a gwerthuso cyfleoedd am wasanaeth</w:t>
      </w:r>
    </w:p>
    <w:p>
      <w:pPr>
        <w:numPr>
          <w:ilvl w:val="0"/>
          <w:numId w:val="2"/>
        </w:numPr>
      </w:pPr>
      <w:r>
        <w:t>natur a graddfa gwasanaethau a darpariaeth bresennol yn eich cymuned leol</w:t>
      </w:r>
    </w:p>
    <w:p>
      <w:pPr>
        <w:numPr>
          <w:ilvl w:val="0"/>
          <w:numId w:val="2"/>
        </w:numPr>
      </w:pPr>
      <w:r>
        <w:t>demograffeg ac amrywiaeth eich cymuned leol a defnyddwyr eich gwasanaethau</w:t>
      </w:r>
    </w:p>
    <w:p>
      <w:pPr>
        <w:numPr>
          <w:ilvl w:val="0"/>
          <w:numId w:val="2"/>
        </w:numPr>
      </w:pPr>
      <w:r>
        <w:t>tueddiadau, patrymau a datblygiadau yn y ddarpariaeth gwasanaethau</w:t>
      </w:r>
    </w:p>
    <w:p>
      <w:pPr>
        <w:numPr>
          <w:ilvl w:val="0"/>
          <w:numId w:val="2"/>
        </w:numPr>
      </w:pPr>
      <w:r>
        <w:t>pwysigrwydd gwirio am fylchau yn y ddarpariaeth bresennol o gymharu ag anghenion eich cymuned leol, a sut i wneud hynny</w:t>
      </w:r>
    </w:p>
    <w:p>
      <w:pPr>
        <w:numPr>
          <w:ilvl w:val="0"/>
          <w:numId w:val="2"/>
        </w:numPr>
      </w:pPr>
      <w:r>
        <w:t>pwysigrwydd cadarnhau bod eich ymchwil yn ddigonol i gyfiawnhau casgliadau a lunnir o’i chanlyniadau</w:t>
      </w:r>
    </w:p>
    <w:p>
      <w:pPr>
        <w:numPr>
          <w:ilvl w:val="0"/>
          <w:numId w:val="2"/>
        </w:numPr>
      </w:pPr>
      <w:r>
        <w:t>pwysigrwydd cadarnhau bod y cyfleoedd a nodwyd yn bodloni rôl, cylch gwaith a gwasanaethau eich sefydliad</w:t>
      </w:r>
    </w:p>
    <w:p>
      <w:pPr>
        <w:numPr>
          <w:ilvl w:val="0"/>
          <w:numId w:val="2"/>
        </w:numPr>
      </w:pPr>
      <w:r>
        <w:t>ffynonellau gwybodaeth a chymorth wrth ymchwilio i anghenion y gymuned ac archwilio’r anghenion hynny</w:t>
      </w:r>
    </w:p>
    <w:p>
      <w:pPr>
        <w:numPr>
          <w:ilvl w:val="0"/>
          <w:numId w:val="2"/>
        </w:numPr>
      </w:pPr>
      <w:r>
        <w:t>cyfleoedd i ehangu’r gwasanaethau a ddarperir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neu batrwm o ymddygiad rheolaethol, ymddygiad gorfodaethol, ymddygiad bygythiol, trais neu gamdriniaeth rhwng pobl sy’n 16 oed neu’n hŷn sydd, neu a fu, yn bartneriaid clos neu’n aelodau teulu, ni waeth beth yw eu rhywedd neu eu rhywioldeb.</w:t>
      </w:r>
    </w:p>
    <w:p>
      <w:pPr/>
      <w:r>
        <w:rPr>
          <w:lang w:val="en-GB"/>
        </w:rPr>
        <w:t>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 anghenion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Ffordd o weithio i sicrhau bod y cymorth sy’n cael ei gynnig i rywun sy’n cael profiad o gam-drin domestig yn cael ei gynnig ar sail eu hanghenion a’i fod yn adeiladu ar eu cryfderau a’r adnoddau sydd ar gael iddynt. Mae’n cydnabod y wybodaeth sydd ganddynt am yr unigolyn sy’n defnyddio camdriniaeth. Gyda’r hawliau, gall y sawl nad yw’n cam-drin feithrin ei annibyniaeth, dod dros y trawma a gafodd a chael ei fywyd yn ôl, a dod o hyd i newid sy’n para.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Trais rhywiol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Dyma ddull gweithio gydag unigolion sy’n cydnabod eu cryfder i oresgyn eu profiadau</w:t>
      </w:r>
    </w:p>
    <w:p>
      <w:pPr/>
      <w:r>
        <w:rPr>
          <w:lang w:val="en-GB"/>
        </w:rPr>
        <w:t>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SFJBG101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unigolyn; dioddefwr; goroeswr; rhywiol; darpariaeth; ymchwilio; gwybodaeth; cymuned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85C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E4E0DB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d7be6f0e564e6d" /><Relationship Type="http://schemas.openxmlformats.org/officeDocument/2006/relationships/numbering" Target="/word/numbering.xml" Id="R3d49aa622a034135" /><Relationship Type="http://schemas.openxmlformats.org/officeDocument/2006/relationships/settings" Target="/word/settings.xml" Id="Rc2b24dc42d5a4bbb" /><Relationship Type="http://schemas.openxmlformats.org/officeDocument/2006/relationships/image" Target="/word/media/1597ca42-cff5-4510-acfe-ee152b9b1486.png" Id="Ra7d63a6b67534da0" /></Relationships>
</file>