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6b29606600440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LANAgM10</w:t>
            </w:r>
            <w:r>
              <w:rPr>
                <w:b/>
              </w:rPr>
              <w:br/>
            </w:r>
            <w:r>
              <w:rPr>
                <w:b/>
              </w:rPr>
              <w:t>Cynllunio, rheoli a monitro gweithrediad a pherfformiad menter organig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8a326e63d9d41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chynllunio, rheoli a monitro gweithrediad a pherfformiad menter organig ac mae'n cynnwys ymagwedd system gyfan mewn lleoliad organig.</w:t>
      </w:r>
    </w:p>
    <w:p>
      <w:pPr/>
      <w:r>
        <w:rPr>
          <w:lang w:val="en-GB"/>
        </w:rPr>
        <w:t>Er mwyn marchnata cynnyrch fel cynnyrch "organig", mae'n rhaid cael yr ardystiad perthnasol. Gall y broses o drosi i statws organig gymryd hyd at 36 mis ac mae'n rhaid dilyn y broses a nodir gan y corff rheoli organig priodol. At ddibenion y safon hon, cymerir bod statws organig wedi ei gyflawni.</w:t>
      </w:r>
    </w:p>
    <w:p>
      <w:pPr/>
      <w:r>
        <w:rPr>
          <w:lang w:val="en-GB"/>
        </w:rPr>
        <w:t>Mae'r safon hon yn addas ar gyfer y rheiny sydd â chyfrifoldebau cynllunio a rheoli mewn menter organig fel anifeiliaid fferm, cnydau neu arddwriaeth.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  diffinio amcanion a thargedau ar gyfer y fenter organig a chynllunio system gynhyrchu i gyflawni'r rhain</w:t>
      </w:r>
    </w:p>
    <w:p>
      <w:pPr/>
      <w:r>
        <w:rPr>
          <w:lang w:val="en-GB"/>
        </w:rPr>
        <w:t>2.  cadarnhau bod y cynllun yn creu cynnyrch sy'n bodloni ac yn ymateb i ofynion newidiol cwsmeriaid/y farchnad er mwyn cynyddu cyfleoedd</w:t>
      </w:r>
    </w:p>
    <w:p>
      <w:pPr/>
      <w:r>
        <w:rPr>
          <w:lang w:val="en-GB"/>
        </w:rPr>
        <w:t>3.  cael cyngor arbenigol lle bo angen</w:t>
      </w:r>
    </w:p>
    <w:p>
      <w:pPr/>
      <w:r>
        <w:rPr>
          <w:lang w:val="en-GB"/>
        </w:rPr>
        <w:t>4.  datblygu cynllun cynhyrchu ar gyfer y fenter organig yn unol â gofynion ardystio organig perthnasol</w:t>
      </w:r>
    </w:p>
    <w:p>
      <w:pPr/>
      <w:r>
        <w:rPr>
          <w:lang w:val="en-GB"/>
        </w:rPr>
        <w:t>5.  cadarnhau bod y cynllun yn ymgorffori'r ffordd y caiff arferion cynhyrchu eu rheoli er mwyn bodloni gofynion y corff rheoli organig</w:t>
      </w:r>
    </w:p>
    <w:p>
      <w:pPr/>
      <w:r>
        <w:rPr>
          <w:lang w:val="en-GB"/>
        </w:rPr>
        <w:t>6.  creu rhagolygon ffisegol ac ariannol ar gyfer y fenter organig yn seiliedig ar yr amcanion a'r targedau a ddiffiniwyd</w:t>
      </w:r>
    </w:p>
    <w:p>
      <w:pPr/>
      <w:r>
        <w:rPr>
          <w:lang w:val="en-GB"/>
        </w:rPr>
        <w:t>7.  creu gweithdrefnau a phrotocolau i reoli a monitro perfformiad y fenter organig</w:t>
      </w:r>
    </w:p>
    <w:p>
      <w:pPr/>
      <w:r>
        <w:rPr>
          <w:lang w:val="en-GB"/>
        </w:rPr>
        <w:t>8.  nodi a chadarnhau argaeledd yr adnoddau sy'n ofynnol i weithredu'r cynllun ar gyfer gweithrediad a pherfformiad menter organig</w:t>
      </w:r>
    </w:p>
    <w:p>
      <w:pPr/>
      <w:r>
        <w:rPr>
          <w:lang w:val="en-GB"/>
        </w:rPr>
        <w:t>9.  cyfathrebu'r cynllun i'r rheiny sydd yn gysylltiedig â'i weithredu</w:t>
      </w:r>
    </w:p>
    <w:p>
      <w:pPr/>
      <w:r>
        <w:rPr>
          <w:lang w:val="en-GB"/>
        </w:rPr>
        <w:t>10.  cadarnhau bod y rheiny sy'n gweithredu'r cynllun wedi eu hyfforddi'n llawn yn egwyddorion cynhyrchu organig</w:t>
      </w:r>
    </w:p>
    <w:p>
      <w:pPr/>
      <w:r>
        <w:rPr>
          <w:lang w:val="en-GB"/>
        </w:rPr>
        <w:t>11.  cynllunio a rheoli gweithrediad y fenter yn unol â gofynion ardystiad organig perthnasol</w:t>
      </w:r>
    </w:p>
    <w:p>
      <w:pPr/>
      <w:r>
        <w:rPr>
          <w:lang w:val="en-GB"/>
        </w:rPr>
        <w:t>12.  sefydlu mesurau i gynnal y lefel ofynnol o hylendid a bioddiogelwch a chadarnhau eu bod wedi cael eu gweithredu</w:t>
      </w:r>
    </w:p>
    <w:p>
      <w:pPr/>
      <w:r>
        <w:rPr>
          <w:lang w:val="en-GB"/>
        </w:rPr>
        <w:t>13.  sefydlu mesurau ar gyfer ailgylchu neu waredu gwastraff ac is-gynnyrch, a chadarnhau eu bod wedi cael eu gweithredu</w:t>
      </w:r>
    </w:p>
    <w:p>
      <w:pPr/>
      <w:r>
        <w:rPr>
          <w:lang w:val="en-GB"/>
        </w:rPr>
        <w:t>14.  cadarnhau bod dulliau gwaith yn cynnal iechyd a diogelwch ac yn cyd-fynd â deddfwriaeth, codau ymarfer a gofynion sefydliadol perthnasol</w:t>
      </w:r>
    </w:p>
    <w:p>
      <w:pPr/>
      <w:r>
        <w:rPr>
          <w:lang w:val="en-GB"/>
        </w:rPr>
        <w:t>15.  cadarnhau bod y rheiny sydd yn gysylltiedig â gweithredu'r fenter organig yn defnyddio offer amddiffynnol personol (PPE) priodol</w:t>
      </w:r>
    </w:p>
    <w:p>
      <w:pPr/>
      <w:r>
        <w:rPr>
          <w:lang w:val="en-GB"/>
        </w:rPr>
        <w:t>16.  monitro cydymffurfio â chynlluniau sicrwydd ansawdd perthnasol a defnyddio'r wybodaeth hon i gynyddu cyfleoedd yn y farchnad</w:t>
      </w:r>
    </w:p>
    <w:p>
      <w:pPr/>
      <w:r>
        <w:rPr>
          <w:lang w:val="en-GB"/>
        </w:rPr>
        <w:t>17.  monitro a gwerthuso gweithrediad a pherfformiad y fenter organig yn rheolaidd er mwyn sicrhau bod targedau acamcanion yn cael eu bodloni a gwneud newidiadau lle bo angen</w:t>
      </w:r>
    </w:p>
    <w:p>
      <w:pPr/>
      <w:r>
        <w:rPr>
          <w:lang w:val="en-GB"/>
        </w:rPr>
        <w:t>18.  cadarnhau bod cofnodion yn cael eu cadw a'u storio fel sy'n ofynnol gan ddeddfwriaeth, codau ymarfer, ardystiad organig, gofynion sicrhau ansawdd a pholisïau sefydliadol perthnasol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  egwyddorion cynhyrchu organig</w:t>
      </w:r>
    </w:p>
    <w:p>
      <w:pPr/>
      <w:r>
        <w:rPr>
          <w:lang w:val="en-GB"/>
        </w:rPr>
        <w:t>2.  y diffiniad a'r gofynion cyfreithiol perthnasol ar gyfer cynhyrchu organig a gofynion y corff rheoli organig</w:t>
      </w:r>
    </w:p>
    <w:p>
      <w:pPr/>
      <w:r>
        <w:rPr>
          <w:lang w:val="en-GB"/>
        </w:rPr>
        <w:t>3.  gofynion, manteision ac anfanteision cynhyrchu organig</w:t>
      </w:r>
    </w:p>
    <w:p>
      <w:pPr/>
      <w:r>
        <w:rPr>
          <w:lang w:val="en-GB"/>
        </w:rPr>
        <w:t>4.  amcanion a thargedau'r fenter organig</w:t>
      </w:r>
    </w:p>
    <w:p>
      <w:pPr/>
      <w:r>
        <w:rPr>
          <w:lang w:val="en-GB"/>
        </w:rPr>
        <w:t>5.               galw'r farchnad/cwsmeriaid am gynnyrch penodol mewn perthynas â swm, maint/cyfaint, ansawdd, manyleb, tymoroldeb  a</w:t>
      </w:r>
    </w:p>
    <w:p>
      <w:pPr/>
      <w:r>
        <w:rPr>
          <w:lang w:val="en-GB"/>
        </w:rPr>
        <w:t> thueddiadau newidiol</w:t>
      </w:r>
    </w:p>
    <w:p>
      <w:pPr/>
      <w:r>
        <w:rPr>
          <w:lang w:val="en-GB"/>
        </w:rPr>
        <w:t>6.  manylion a diben cynlluniau sicrhau ansawdd perthnasol a'u dylanwad ar lwyddiant y fenter organig</w:t>
      </w:r>
    </w:p>
    <w:p>
      <w:pPr/>
      <w:r>
        <w:rPr>
          <w:lang w:val="en-GB"/>
        </w:rPr>
        <w:t>7.  ble i gael cyngor arbenigol</w:t>
      </w:r>
    </w:p>
    <w:p>
      <w:pPr/>
      <w:r>
        <w:rPr>
          <w:lang w:val="en-GB"/>
        </w:rPr>
        <w:t>8.  sut i gynllunio a rheoli gweithrediad a pherfformiad y fenter organig i fodloni amcanion a thargedau wedi eu diffinio</w:t>
      </w:r>
    </w:p>
    <w:p>
      <w:pPr/>
      <w:r>
        <w:rPr>
          <w:lang w:val="en-GB"/>
        </w:rPr>
        <w:t>9.  sut i bennu'r adnoddau dynol, ariannol, materol a chyfalaf sydd yn angenrheidiol i gyflawni'r cynllun ar gyfer gweithrediad a pherfformiad menter organig</w:t>
      </w:r>
    </w:p>
    <w:p>
      <w:pPr/>
      <w:r>
        <w:rPr>
          <w:lang w:val="en-GB"/>
        </w:rPr>
        <w:t>10.  pwysigrwydd ymagwedd system gyfan a chynnal y cydbwysedd a'r fioamrywiaeth naturiol a sut i gefnogi hyn</w:t>
      </w:r>
    </w:p>
    <w:p>
      <w:pPr/>
      <w:r>
        <w:rPr>
          <w:lang w:val="en-GB"/>
        </w:rPr>
        <w:t>11.  sut i ddarparu a chynnal cynefinoedd ar gyfer bywyd gwyllt sydd o fudd</w:t>
      </w:r>
    </w:p>
    <w:p>
      <w:pPr/>
      <w:r>
        <w:rPr>
          <w:lang w:val="en-GB"/>
        </w:rPr>
        <w:t>12.  planhigion sydd o fudd a'u defnydd a'r ffordd y gellir rheoleiddio a rheoli chwyn, plâu a chlefydau yn unol â gofynion organig</w:t>
      </w:r>
    </w:p>
    <w:p>
      <w:pPr/>
      <w:r>
        <w:rPr>
          <w:lang w:val="en-GB"/>
        </w:rPr>
        <w:t>13.  mathau a chynnwys priddoedd a thechnegau rheoli pridd</w:t>
      </w:r>
    </w:p>
    <w:p>
      <w:pPr/>
      <w:r>
        <w:rPr>
          <w:lang w:val="en-GB"/>
        </w:rPr>
        <w:t>14.  defnyddio, cymhwyso a rheoli dŵr</w:t>
      </w:r>
    </w:p>
    <w:p>
      <w:pPr/>
      <w:r>
        <w:rPr>
          <w:lang w:val="en-GB"/>
        </w:rPr>
        <w:t>15.  y gofynion perthnasol ar gyfer amgylcheddau wedi eu rheoli</w:t>
      </w:r>
    </w:p>
    <w:p>
      <w:pPr/>
      <w:r>
        <w:rPr>
          <w:lang w:val="en-GB"/>
        </w:rPr>
        <w:t>16.  pwysigrwydd sicrhau a oes gan gyflenwyr statws organig</w:t>
      </w:r>
    </w:p>
    <w:p>
      <w:pPr/>
      <w:r>
        <w:rPr>
          <w:lang w:val="en-GB"/>
        </w:rPr>
        <w:t>17.  y cyfleoedd ar gyfer lleihau gwastraff, ailddefnyddio ac ailgylchu</w:t>
      </w:r>
    </w:p>
    <w:p>
      <w:pPr/>
      <w:r>
        <w:rPr>
          <w:lang w:val="en-GB"/>
        </w:rPr>
        <w:t>18.  sut i greu rhagolygon a chyllidebau a sut i gyflwyno system reoli ffisegol ac ariannol effeithiol i asesu cydrannau perfformiad beirniadol o'r fenter organig</w:t>
      </w:r>
    </w:p>
    <w:p>
      <w:pPr/>
      <w:r>
        <w:rPr>
          <w:lang w:val="en-GB"/>
        </w:rPr>
        <w:t>19.  y dulliau o gyfathrebu cynlluniau a gweithdrefnau i'r rheiny sydd yn gysylltiedig â'u gweithredu</w:t>
      </w:r>
    </w:p>
    <w:p>
      <w:pPr/>
      <w:r>
        <w:rPr>
          <w:lang w:val="en-GB"/>
        </w:rPr>
        <w:t>20.  y dulliau o gynnal hylendid a bioddiogelwch a'r rhesymau pam y mae hyn yn bwysig</w:t>
      </w:r>
    </w:p>
    <w:p>
      <w:pPr/>
      <w:r>
        <w:rPr>
          <w:lang w:val="en-GB"/>
        </w:rPr>
        <w:t>21.  y gofynion cyfreithiol a sefydliadol perthnasol ar gyfer trin, cludo, storio, ailgylchu a gwaredu gwastraff ac is-gynnyrch</w:t>
      </w:r>
    </w:p>
    <w:p>
      <w:pPr/>
      <w:r>
        <w:rPr>
          <w:lang w:val="en-GB"/>
        </w:rPr>
        <w:t>22.  eich cyfrifoldebau yn unol â deddfwriaeth amgylcheddol, iechyd a diogelwch a hylendid bwyd, codau ymarfer a gofynion sefydliadol perthnasol</w:t>
      </w:r>
    </w:p>
    <w:p>
      <w:pPr/>
      <w:r>
        <w:rPr>
          <w:lang w:val="en-GB"/>
        </w:rPr>
        <w:t>23.  pwysigrwydd cadarnhau bod yr offer amddiffynnol personol (PPE) cywir yn cael ei ddefnyddio gan y rheiny sydd yn gweithio yn y fenter organig</w:t>
      </w:r>
    </w:p>
    <w:p>
      <w:pPr/>
      <w:r>
        <w:rPr>
          <w:lang w:val="en-GB"/>
        </w:rPr>
        <w:t>24.  yr angen am reolaeth ofalus a monitro rheolaidd ac adolygu perfformiad y fenter organig er mwyn sicrhau bod amcanion a thargedau'n cael eu bodloni</w:t>
      </w:r>
    </w:p>
    <w:p>
      <w:pPr/>
      <w:r>
        <w:rPr>
          <w:lang w:val="en-GB"/>
        </w:rPr>
        <w:t>25.  sut gall dylanwadau mewnol ac allanol effeithio ar berfformiad y fenter organig, fel newidiadau mewn prisiau yn deillio o amodau'r farchnad, a'r newidiadau y gall fod angen eu gwneud i'r cynllun</w:t>
      </w:r>
    </w:p>
    <w:p>
      <w:pPr/>
      <w:r>
        <w:rPr>
          <w:lang w:val="en-GB"/>
        </w:rPr>
        <w:t>26.  y gofynion ar gyfer adrodd a chofnodi a'r hyd y dylid cadw cofnodion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Technegau rheoli pridd: </w:t>
      </w:r>
    </w:p>
    <w:p>
      <w:pPr/>
      <w:r>
        <w:rPr>
          <w:lang w:val="en-GB"/>
        </w:rPr>
        <w:t>e.e. palu/dim palu, defnyddio gwrtaith gwyrdd a gwyndonnydd datblygu ffrwythlondeb, tomwellt, maethynnau ategol, compost a gwrtaith</w:t>
      </w:r>
    </w:p>
    <w:p>
      <w:pPr/>
      <w:r>
        <w:rPr>
          <w:lang w:val="en-GB"/>
        </w:rPr>
        <w:t>Gall ffermio organig gynnwys:</w:t>
      </w:r>
    </w:p>
    <w:p>
      <w:pPr>
        <w:numPr>
          <w:ilvl w:val="0"/>
          <w:numId w:val="1"/>
        </w:numPr>
      </w:pPr>
      <w:r>
        <w:t>osgoi gwrtaith a phlaladdwyr artiffisial</w:t>
      </w:r>
    </w:p>
    <w:p>
      <w:pPr>
        <w:numPr>
          <w:ilvl w:val="1"/>
          <w:numId w:val="1"/>
        </w:numPr>
      </w:pPr>
      <w:r>
        <w:t>cylchdroi cnydau a mathau eraill o amaethyddiaeth i gynnal ffrwythlondeb y pridd</w:t>
      </w:r>
    </w:p>
    <w:p>
      <w:pPr>
        <w:numPr>
          <w:ilvl w:val="1"/>
          <w:numId w:val="1"/>
        </w:numPr>
      </w:pPr>
      <w:r>
        <w:t>rheoli chwyn, plaladdwyr a chlefydau gan ddefnyddio technegau amaethyddiaeth a lle bo angen, deunyddiau cymeradwy i reoli plâu a chlefydau</w:t>
      </w:r>
    </w:p>
    <w:p>
      <w:pPr>
        <w:numPr>
          <w:ilvl w:val="1"/>
          <w:numId w:val="1"/>
        </w:numPr>
      </w:pPr>
      <w:r>
        <w:t>defnyddio nifer gyfyngedig o gynnyrch a sylweddau cymeradwy lle bo angen wrth brosesu bwyd organig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LANAgM32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Cynghorydd Technegol Amaethyddol, Ffermwyr a Thyfwyr, Rheolwyr Fferm a Garddwriaeth, Amaethyddiaeth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Rheolaeth Amaethyddol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amaethyddiaeth; garddwriaeth; organig; menter; polisïau; cynlluniau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610E4F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445fa074b040e4" /><Relationship Type="http://schemas.openxmlformats.org/officeDocument/2006/relationships/numbering" Target="/word/numbering.xml" Id="R804edd8479fc490f" /><Relationship Type="http://schemas.openxmlformats.org/officeDocument/2006/relationships/settings" Target="/word/settings.xml" Id="Rcfc87d2aefd741c9" /><Relationship Type="http://schemas.openxmlformats.org/officeDocument/2006/relationships/image" Target="/word/media/85ae856c-7ff3-4b62-b4c0-8abbadf0e828.png" Id="Rd8a326e63d9d410f" /></Relationships>
</file>