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f7edb151741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LANEq413</w:t>
            </w:r>
            <w:r>
              <w:rPr>
                <w:b/>
              </w:rPr>
              <w:br/>
            </w:r>
            <w:r>
              <w:rPr>
                <w:b/>
              </w:rPr>
              <w:t>Rheoli’r gwaith o storio a dosbarthu semen ceffylau at ddefnydd allanol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dc0caaa2c4c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rheoli'r gwaith o storio a dosbarthu semen ceffylau at ddefnydd allanol.   Bydd hyn yn cynnwys trefnu a goruchwylio'r gwaith o storio semen, prosesu'r semen ceffylau i gael ei ddosbarthu, yn cynnwys semen ceffylau wedi ei oeri a'i rewi, a rheoli staff a phennu polisi iard.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​sicrhau bod dillad ac offer amddiffynnol personol yn cael eu gwisgo ar gyfer y gweithgaredd hwn</w:t>
      </w:r>
    </w:p>
    <w:p>
      <w:pPr>
        <w:numPr>
          <w:ilvl w:val="0"/>
          <w:numId w:val="1"/>
        </w:numPr>
      </w:pPr>
      <w:r>
        <w:t>dewis a gweithredu mesurau hylendid a bioddiogelwch priodol a sicrhau eu bod yn cael eu cynnal</w:t>
      </w:r>
    </w:p>
    <w:p>
      <w:pPr>
        <w:numPr>
          <w:ilvl w:val="0"/>
          <w:numId w:val="1"/>
        </w:numPr>
      </w:pPr>
      <w:r>
        <w:t>rheoli'r gwaith o baratoi semen ceffylau gan ddefnyddio dulliau priodol ac yn unol â manylebau cynhyrchu ar gyfer dosbarthu a defnydd allanol</w:t>
      </w:r>
    </w:p>
    <w:p>
      <w:pPr>
        <w:numPr>
          <w:ilvl w:val="0"/>
          <w:numId w:val="1"/>
        </w:numPr>
      </w:pPr>
      <w:r>
        <w:t>adnabod semen ceffylau sydd o ansawdd anaddas i gael ei ddosbarthu a chymryd y camau unioni</w:t>
      </w:r>
    </w:p>
    <w:p>
      <w:pPr>
        <w:numPr>
          <w:ilvl w:val="0"/>
          <w:numId w:val="1"/>
        </w:numPr>
      </w:pPr>
      <w:r>
        <w:t>sicrhau bod samplau semen ceffylau'n cael eu labelu'n glir ac yn gywir</w:t>
      </w:r>
    </w:p>
    <w:p>
      <w:pPr>
        <w:numPr>
          <w:ilvl w:val="0"/>
          <w:numId w:val="1"/>
        </w:numPr>
      </w:pPr>
      <w:r>
        <w:t>rheoli'r gwaith o bacio samplau o semen ceffylau a sicrhau eu bod yn cael eu rhoi mewn cynwysyddion sydd yn addas ar gyfer y math o semen sydd yn cael ei ddosbarthu</w:t>
      </w:r>
    </w:p>
    <w:p>
      <w:pPr>
        <w:numPr>
          <w:ilvl w:val="0"/>
          <w:numId w:val="1"/>
        </w:numPr>
      </w:pPr>
      <w:r>
        <w:t>rheoli'r dogfennau cywir i gyd-fynd â'r semen ceffylau yn unol â gofynion y ddeddfwriaeth berthnasol a'r sefydliad</w:t>
      </w:r>
    </w:p>
    <w:p>
      <w:pPr>
        <w:numPr>
          <w:ilvl w:val="0"/>
          <w:numId w:val="1"/>
        </w:numPr>
      </w:pPr>
      <w:r>
        <w:t>trefnu bod y semen yn cael ei gasglu neu ei bostio atoch yn unol â pholisi eich sefydliad</w:t>
      </w:r>
    </w:p>
    <w:p>
      <w:pPr>
        <w:numPr>
          <w:ilvl w:val="0"/>
          <w:numId w:val="1"/>
        </w:numPr>
      </w:pPr>
      <w:r>
        <w:t>gwneud addasiadau angenrheidiol i ddulliau gweithio ac offer trwy gydol y broses a gweithredu'n briodol os byddwch yn cael anawsterau</w:t>
      </w:r>
    </w:p>
    <w:p>
      <w:pPr>
        <w:numPr>
          <w:ilvl w:val="0"/>
          <w:numId w:val="1"/>
        </w:numPr>
      </w:pPr>
      <w:r>
        <w:t>gwneud y gwaith i gyd yn unol â deddfwriaeth a chodau ymarfer perthnasol</w:t>
      </w:r>
    </w:p>
    <w:p>
      <w:pPr>
        <w:numPr>
          <w:ilvl w:val="0"/>
          <w:numId w:val="1"/>
        </w:numPr>
      </w:pPr>
      <w:r>
        <w:t>ymdrin â gwastraff yn ddiogel ac yn gywir, yn unol â deddfwriaeth</w:t>
      </w:r>
    </w:p>
    <w:p>
      <w:pPr>
        <w:numPr>
          <w:ilvl w:val="0"/>
          <w:numId w:val="1"/>
        </w:numPr>
      </w:pPr>
      <w:r>
        <w:t>sicrhau bod cofnodion priodol yn cael eu cadw a'u storio yn unol â gofynion y ddeddfwriaeth berthnasol a'r sefydliad yr ydych yn gweithio iddo</w:t>
      </w:r>
    </w:p>
    <w:p>
      <w:pPr>
        <w:numPr>
          <w:ilvl w:val="0"/>
          <w:numId w:val="1"/>
        </w:numPr>
      </w:pPr>
      <w:r>
        <w:t>asesu peryglon a rheoli'r perygl i geffylau, i chi eich hun ac i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​pa ddullad ac offer amddiffynnol personol y dylid eu gwisgo ar gyfer y gweithgaredd</w:t>
      </w:r>
    </w:p>
    <w:p>
      <w:pPr>
        <w:numPr>
          <w:ilvl w:val="0"/>
          <w:numId w:val="2"/>
        </w:numPr>
      </w:pPr>
      <w:r>
        <w:t>pwysigrwydd cynnal hylendid a bioddiogelwch a'r dulliau ar gyfer cyflawni hyn</w:t>
      </w:r>
    </w:p>
    <w:p>
      <w:pPr>
        <w:numPr>
          <w:ilvl w:val="0"/>
          <w:numId w:val="2"/>
        </w:numPr>
      </w:pPr>
      <w:r>
        <w:t>y dulliau o brosesu semen ceffylau i gael ei ddosbarthu ar gyfer defnydd allanol, yn cynnwys semen ceffylau wedi ei oeri a'i rewi</w:t>
      </w:r>
    </w:p>
    <w:p>
      <w:pPr>
        <w:numPr>
          <w:ilvl w:val="0"/>
          <w:numId w:val="2"/>
        </w:numPr>
      </w:pPr>
      <w:r>
        <w:t>y ffyrdd y mae'n rhaid labelu samplau o semen ceffylau wrth eu cludo ar gyfer defnydd allanol</w:t>
      </w:r>
    </w:p>
    <w:p>
      <w:pPr>
        <w:numPr>
          <w:ilvl w:val="0"/>
          <w:numId w:val="2"/>
        </w:numPr>
      </w:pPr>
      <w:r>
        <w:t>sut i ddefnyddio a chynnal a chadw cynwysyddion ceffylau, tybiau bach a chludwyr sych ar gyfer dosbarthu semen ceffylau </w:t>
      </w:r>
    </w:p>
    <w:p>
      <w:pPr>
        <w:numPr>
          <w:ilvl w:val="0"/>
          <w:numId w:val="2"/>
        </w:numPr>
      </w:pPr>
      <w:r>
        <w:t> yr ardystiad a'r dogfennau iechyd cywir i gyd-fynd â semen ceffylau</w:t>
      </w:r>
    </w:p>
    <w:p>
      <w:pPr>
        <w:numPr>
          <w:ilvl w:val="0"/>
          <w:numId w:val="2"/>
        </w:numPr>
      </w:pPr>
      <w:r>
        <w:t>y trefniadau storio i fodloni deddfwriaeth berthnasol ar gyfer semen ceffylau wedi ei rewi yn y DU a'r UE</w:t>
      </w:r>
    </w:p>
    <w:p>
      <w:pPr>
        <w:numPr>
          <w:ilvl w:val="0"/>
          <w:numId w:val="2"/>
        </w:numPr>
      </w:pPr>
      <w:r>
        <w:t>y ddeddfwriaeth bresennol yn ymwneud â thrwydded allforio'r UE a chymeradwyaeth</w:t>
      </w:r>
    </w:p>
    <w:p>
      <w:pPr>
        <w:numPr>
          <w:ilvl w:val="0"/>
          <w:numId w:val="2"/>
        </w:numPr>
      </w:pPr>
      <w:r>
        <w:t>y dulliau cywir o waredu gwastraff a deunydd dros ben</w:t>
      </w:r>
    </w:p>
    <w:p>
      <w:pPr>
        <w:numPr>
          <w:ilvl w:val="0"/>
          <w:numId w:val="2"/>
        </w:numPr>
      </w:pPr>
      <w:r>
        <w:t>y cofnodion priodol i'w cadw a'u harwyddocâd</w:t>
      </w:r>
    </w:p>
    <w:p>
      <w:pPr>
        <w:numPr>
          <w:ilvl w:val="0"/>
          <w:numId w:val="2"/>
        </w:numPr>
      </w:pPr>
      <w:r>
        <w:t>y peryglon i geffylau, i chi eich hun ac i eraill a sut y caiff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semen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D8B0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90069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1a0aab0c9e4e9b" /><Relationship Type="http://schemas.openxmlformats.org/officeDocument/2006/relationships/numbering" Target="/word/numbering.xml" Id="R806945bd44734681" /><Relationship Type="http://schemas.openxmlformats.org/officeDocument/2006/relationships/settings" Target="/word/settings.xml" Id="R194bef124af643da" /><Relationship Type="http://schemas.openxmlformats.org/officeDocument/2006/relationships/image" Target="/word/media/16e5615e-aa46-423b-9591-5316018b226d.png" Id="Rcd6dc0caaa2c4ce2" /></Relationships>
</file>