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f5553fc2f84e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LANEq408</w:t>
            </w:r>
            <w:r>
              <w:rPr>
                <w:b/>
              </w:rPr>
              <w:br/>
            </w:r>
            <w:r>
              <w:rPr>
                <w:b/>
              </w:rPr>
              <w:t>Rheoli gwerthu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60b63657a746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rheoli gwerthiant ceffylau. Mae ar gyfer y rheiny sydd yn gysylltiedig â pharatoi a rheoli ceffylau ar gyfer gwerthiannau trwy arwerthiant cyhoeddus a gwerthiant preifat. Mae'n cynnwys asesu'r ceffyl, dewis y dull mwyaf priodol ar gyfer gwerthu, paratoi'r ceffyl a rheoli'r broses o werthu.</w:t>
      </w:r>
    </w:p>
    <w:p>
      <w:pPr/>
      <w:r>
        <w:rPr>
          <w:lang w:val="en-GB"/>
        </w:rPr>
        <w:t>Mae hefyd yn cynnwys goruchwylio gofal, lles a hyfforddiant ceffylau yn y cyfnod cyn eu gwerthu.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sicrhau eich diogelwch eich hun ac eraill, a lles y ceffylau, yr holl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​rheoli gwerthu ceffylau trwy nodi'r dull mwyaf priodol o werthu ar gyfer y ceffylau yr ydych yn dymuno eu gwerthu</w:t>
      </w:r>
    </w:p>
    <w:p>
      <w:pPr>
        <w:numPr>
          <w:ilvl w:val="0"/>
          <w:numId w:val="1"/>
        </w:numPr>
      </w:pPr>
      <w:r>
        <w:t>cynllunio a chadarnhau trefniadau ar gyfer y gwerthiant</w:t>
      </w:r>
    </w:p>
    <w:p>
      <w:pPr>
        <w:numPr>
          <w:ilvl w:val="0"/>
          <w:numId w:val="1"/>
        </w:numPr>
      </w:pPr>
      <w:r>
        <w:t>cyfathrebu cynlluniau ar gyfer gwerthu ceffylau</w:t>
      </w:r>
    </w:p>
    <w:p>
      <w:pPr>
        <w:numPr>
          <w:ilvl w:val="0"/>
          <w:numId w:val="1"/>
        </w:numPr>
      </w:pPr>
      <w:r>
        <w:t>cynllunio a gweithredu rhaglen farchnata ar gyfer y gwerthiant</w:t>
      </w:r>
    </w:p>
    <w:p>
      <w:pPr>
        <w:numPr>
          <w:ilvl w:val="0"/>
          <w:numId w:val="1"/>
        </w:numPr>
      </w:pPr>
      <w:r>
        <w:t>goruchwylio gofal a lles ceffylau yn y cyfnod cyn y gwerthiant</w:t>
      </w:r>
    </w:p>
    <w:p>
      <w:pPr>
        <w:numPr>
          <w:ilvl w:val="0"/>
          <w:numId w:val="1"/>
        </w:numPr>
      </w:pPr>
      <w:r>
        <w:t>cynllunio hyfforddiant ac addysg ceffylau ar gyfer eu gwerthu</w:t>
      </w:r>
    </w:p>
    <w:p>
      <w:pPr>
        <w:numPr>
          <w:ilvl w:val="0"/>
          <w:numId w:val="1"/>
        </w:numPr>
      </w:pPr>
      <w:r>
        <w:t>sicrhau bod brechlynnau ceffylau a dogfennau pasbort wedi eu cwblhau a'u diweddaru</w:t>
      </w:r>
    </w:p>
    <w:p>
      <w:pPr>
        <w:numPr>
          <w:ilvl w:val="0"/>
          <w:numId w:val="1"/>
        </w:numPr>
      </w:pPr>
      <w:r>
        <w:t>briffio'r personél perthnasol am ddigwyddiadau yn arwain at werthiannau</w:t>
      </w:r>
    </w:p>
    <w:p>
      <w:pPr>
        <w:numPr>
          <w:ilvl w:val="0"/>
          <w:numId w:val="1"/>
        </w:numPr>
      </w:pPr>
      <w:r>
        <w:t>sicrhau bod gweithdrefnau gwerthu cyn, yn ystod ac ar ôl gwerthu'n cael eu dilyn</w:t>
      </w:r>
    </w:p>
    <w:p>
      <w:pPr>
        <w:numPr>
          <w:ilvl w:val="0"/>
          <w:numId w:val="1"/>
        </w:numPr>
      </w:pPr>
      <w:r>
        <w:t>lle bo angen, trefnu'r trefniadau teithio a llety'r ceffylau sy'n cael eu gwerthu</w:t>
      </w:r>
    </w:p>
    <w:p>
      <w:pPr>
        <w:numPr>
          <w:ilvl w:val="0"/>
          <w:numId w:val="1"/>
        </w:numPr>
      </w:pPr>
      <w:r>
        <w:t>trefnu cyflwyno ceffylau i gael eu gwerthu</w:t>
      </w:r>
    </w:p>
    <w:p>
      <w:pPr>
        <w:numPr>
          <w:ilvl w:val="0"/>
          <w:numId w:val="1"/>
        </w:numPr>
      </w:pPr>
      <w:r>
        <w:t>cwblhau dogfennau gwerthu</w:t>
      </w:r>
    </w:p>
    <w:p>
      <w:pPr>
        <w:numPr>
          <w:ilvl w:val="0"/>
          <w:numId w:val="1"/>
        </w:numPr>
      </w:pPr>
      <w:r>
        <w:t>sicrhau bod cofnodion priodol yn cael eu cadw a'u storio, yn unol â gofynion deddfwriaeth berthnasol a'r sefydliad yr ydych yn gweithio iddo</w:t>
      </w:r>
    </w:p>
    <w:p>
      <w:pPr>
        <w:numPr>
          <w:ilvl w:val="0"/>
          <w:numId w:val="1"/>
        </w:numPr>
      </w:pPr>
      <w:r>
        <w:t>asesu peryglon a rheoli perygl i geffylau, i chi eich hun ac eraill mewn cysylltiad â'r gweithgaredd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dulliau o werthu ceffylau yn cynnwys gwerthiant preifat, arwerthiant, gwerthu ar wefan/y rhyngrwyd</w:t>
      </w:r>
    </w:p>
    <w:p>
      <w:pPr>
        <w:numPr>
          <w:ilvl w:val="0"/>
          <w:numId w:val="2"/>
        </w:numPr>
      </w:pPr>
      <w:r>
        <w:t>y gweithdrefnau mynediad a gwerthu</w:t>
      </w:r>
    </w:p>
    <w:p>
      <w:pPr>
        <w:numPr>
          <w:ilvl w:val="0"/>
          <w:numId w:val="2"/>
        </w:numPr>
      </w:pPr>
      <w:r>
        <w:t>sut i werthuso ac asesu ceffyl ar gyfer ei werthu</w:t>
      </w:r>
    </w:p>
    <w:p>
      <w:pPr>
        <w:numPr>
          <w:ilvl w:val="0"/>
          <w:numId w:val="2"/>
        </w:numPr>
      </w:pPr>
      <w:r>
        <w:t>y gweithdrefnau cofnodion a chatalogio</w:t>
      </w:r>
    </w:p>
    <w:p>
      <w:pPr>
        <w:numPr>
          <w:ilvl w:val="0"/>
          <w:numId w:val="2"/>
        </w:numPr>
      </w:pPr>
      <w:r>
        <w:t>gofynion datganiad iechyd y gwerthiant</w:t>
      </w:r>
    </w:p>
    <w:p>
      <w:pPr>
        <w:numPr>
          <w:ilvl w:val="0"/>
          <w:numId w:val="2"/>
        </w:numPr>
      </w:pPr>
      <w:r>
        <w:t>gofynion cyfreithiol perthnasol y gwerthiant</w:t>
      </w:r>
    </w:p>
    <w:p>
      <w:pPr>
        <w:numPr>
          <w:ilvl w:val="0"/>
          <w:numId w:val="2"/>
        </w:numPr>
      </w:pPr>
      <w:r>
        <w:t>addysg a hyfforddiant ceffylau sy'n cael eu gwerthu, yn cynnwys ymddygiad yn y stabl, teithio ac arwain mewn llaw</w:t>
      </w:r>
    </w:p>
    <w:p>
      <w:pPr>
        <w:numPr>
          <w:ilvl w:val="0"/>
          <w:numId w:val="2"/>
        </w:numPr>
      </w:pPr>
      <w:r>
        <w:t>sut i gyflwyno a pharatoi ceffylau ar gyfer eu gwerthu</w:t>
      </w:r>
    </w:p>
    <w:p>
      <w:pPr>
        <w:numPr>
          <w:ilvl w:val="0"/>
          <w:numId w:val="2"/>
        </w:numPr>
      </w:pPr>
      <w:r>
        <w:t>y peryglon i geffylau, i chi eich hun ac eraill a sut i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​Dull priodol o werthu:</w:t>
      </w:r>
    </w:p>
    <w:p>
      <w:pPr>
        <w:numPr>
          <w:ilvl w:val="0"/>
          <w:numId w:val="3"/>
        </w:numPr>
      </w:pPr>
      <w:r>
        <w:t>preifat</w:t>
      </w:r>
    </w:p>
    <w:p>
      <w:pPr>
        <w:numPr>
          <w:ilvl w:val="0"/>
          <w:numId w:val="3"/>
        </w:numPr>
      </w:pPr>
      <w:r>
        <w:t>arwerthiant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LANEq408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gwerthiannau; rheolaeth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98E5B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AB558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A77B8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f396525a1343a2" /><Relationship Type="http://schemas.openxmlformats.org/officeDocument/2006/relationships/numbering" Target="/word/numbering.xml" Id="R60a0a1e086ba45fb" /><Relationship Type="http://schemas.openxmlformats.org/officeDocument/2006/relationships/settings" Target="/word/settings.xml" Id="R21f1fde0b8934846" /><Relationship Type="http://schemas.openxmlformats.org/officeDocument/2006/relationships/image" Target="/word/media/41f1a954-302a-4c6f-878a-d044cd6a23c1.png" Id="R4460b63657a7460a" /></Relationships>
</file>