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b47b26fb61447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LANEq403</w:t>
            </w:r>
            <w:r>
              <w:rPr>
                <w:b/>
              </w:rPr>
              <w:br/>
            </w:r>
            <w:r>
              <w:rPr>
                <w:b/>
              </w:rPr>
              <w:t>Rheoli hyfforddiant ceffylau ifanc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ccc5495fc1847c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ar gyfer y rheiny sy'n gysylltiedig â rheoli hyfforddiant ceffylau ifanc. Mae hyn yn cynnwys goruchwylio torri a marchogaeth ceffylau.  Mae'r safon hon hefyd yn ymdrin â rheoli a goruchwylio addysg y ceffyl yn cynnwys cega, arwain a rhoi ar ffrwyn hir, mynd ar gefn a marchogaeth i ffwrdd a chyflwyno i'r offer torri, gwaith daear a mynd ar eu cefn.</w:t>
      </w:r>
    </w:p>
    <w:p>
      <w:pPr/>
      <w:r>
        <w:rPr>
          <w:lang w:val="en-GB"/>
        </w:rPr>
        <w:t>Mae'r safon hon hefyd yn cynnwys derbyn disgyblaeth, symudiadau syml a gweithio yng nghwmni ceffylau eraill.</w:t>
      </w:r>
    </w:p>
    <w:p>
      <w:pPr/>
      <w:r>
        <w:rPr>
          <w:lang w:val="en-GB"/>
        </w:rPr>
        <w:t>Bydd angen i chi fod yn gwbl ymwybodol o bwysigrwydd iechyd a lles anifeiliaid ac iechyd a diogelwch mewn cysylltiad â'r gweithgaredd hwn.</w:t>
      </w:r>
    </w:p>
    <w:p>
      <w:pPr/>
      <w:r>
        <w:rPr>
          <w:lang w:val="en-GB"/>
        </w:rPr>
        <w:t>Bydd angen i chi sicrhau eich diogelwch eich hun ac eraill, a lles y ceffylau, yr holl amser.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​asesu a rheoli'r peryglon i geffylau, i chi eich hun ac eraill mewn cysylltiad â'r gweithgaredd hwn</w:t>
      </w:r>
    </w:p>
    <w:p>
      <w:pPr>
        <w:numPr>
          <w:ilvl w:val="0"/>
          <w:numId w:val="1"/>
        </w:numPr>
      </w:pPr>
      <w:r>
        <w:t>rheoli hyfforddiant ceffylau ifanc trwy ddatblygu rhaglen hyfforddiant addas ar gyfer y ceffyl</w:t>
      </w:r>
    </w:p>
    <w:p>
      <w:pPr>
        <w:numPr>
          <w:ilvl w:val="0"/>
          <w:numId w:val="1"/>
        </w:numPr>
      </w:pPr>
      <w:r>
        <w:t>sicrhau bod y dillad a'r offer amddiffynnol personol priodol yn cael eu gwisgo ar gyfer y gweithgaredd</w:t>
      </w:r>
    </w:p>
    <w:p>
      <w:pPr>
        <w:numPr>
          <w:ilvl w:val="0"/>
          <w:numId w:val="1"/>
        </w:numPr>
      </w:pPr>
      <w:r>
        <w:t>gweithredu'r rhaglen dorri, briffio'r trinwyr a chadarnhau eu dealltwriaeth</w:t>
      </w:r>
    </w:p>
    <w:p>
      <w:pPr>
        <w:numPr>
          <w:ilvl w:val="0"/>
          <w:numId w:val="1"/>
        </w:numPr>
      </w:pPr>
      <w:r>
        <w:t>rheoli a chydlynu cyflwyno'r ceffyl ifanc i'r broses dorri yn llwyddiannus</w:t>
      </w:r>
    </w:p>
    <w:p>
      <w:pPr>
        <w:numPr>
          <w:ilvl w:val="0"/>
          <w:numId w:val="1"/>
        </w:numPr>
      </w:pPr>
      <w:r>
        <w:t>gwerthuso cynnydd y ceffyl yr holl amser, a chytuno ar unrhyw addasiadau sy'n ofynnol i'r rhaglen a'u gweithredu</w:t>
      </w:r>
    </w:p>
    <w:p>
      <w:pPr>
        <w:numPr>
          <w:ilvl w:val="0"/>
          <w:numId w:val="1"/>
        </w:numPr>
      </w:pPr>
      <w:r>
        <w:t>sicrhau bod y cofnodion priodol yn cael eu cadw a'u storio yn unol â gofynion y ddeddfwriaeth a'r sefydliad perthnasol</w:t>
      </w:r>
    </w:p>
    <w:p>
      <w:pPr>
        <w:numPr>
          <w:ilvl w:val="0"/>
          <w:numId w:val="1"/>
        </w:numPr>
      </w:pPr>
      <w:r>
        <w:t>defnyddio arferion gwaith sydd yn ddiogel ac yn unol â gweithdrefnau'r iard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​sut i ddatblygu cynllun ar gyfer hyfforddi ceffylau ifanc</w:t>
      </w:r>
    </w:p>
    <w:p>
      <w:pPr>
        <w:numPr>
          <w:ilvl w:val="0"/>
          <w:numId w:val="2"/>
        </w:numPr>
      </w:pPr>
      <w:r>
        <w:t>pwysigrwydd gwerthuso ac addasu'r cynllun</w:t>
      </w:r>
    </w:p>
    <w:p>
      <w:pPr>
        <w:numPr>
          <w:ilvl w:val="0"/>
          <w:numId w:val="2"/>
        </w:numPr>
      </w:pPr>
      <w:r>
        <w:t>egwyddorion hyfforddi ceffylau ifanc o wyth mis i fynd ar eu cefn ac or adeg y cânt eu marchogaeth i ffwrdd</w:t>
      </w:r>
    </w:p>
    <w:p>
      <w:pPr>
        <w:numPr>
          <w:ilvl w:val="0"/>
          <w:numId w:val="2"/>
        </w:numPr>
      </w:pPr>
      <w:r>
        <w:t>y dillad a'r offer amddiffynnol personol y dylid eu gwisgo ar gyfer y gweithgaredd</w:t>
      </w:r>
    </w:p>
    <w:p>
      <w:pPr>
        <w:numPr>
          <w:ilvl w:val="0"/>
          <w:numId w:val="2"/>
        </w:numPr>
      </w:pPr>
      <w:r>
        <w:t>y defnydd o offer arbenigol a defnyddio harneisiau neu harnais</w:t>
      </w:r>
    </w:p>
    <w:p>
      <w:pPr>
        <w:numPr>
          <w:ilvl w:val="0"/>
          <w:numId w:val="2"/>
        </w:numPr>
      </w:pPr>
      <w:r>
        <w:t>diben arwain a rhoi ar ffrwyn hir yn y rhaglen</w:t>
      </w:r>
    </w:p>
    <w:p>
      <w:pPr>
        <w:numPr>
          <w:ilvl w:val="0"/>
          <w:numId w:val="2"/>
        </w:numPr>
      </w:pPr>
      <w:r>
        <w:t>ceffylau sydd wedi eu heffeithio gan hyfforddiant gwael neu geffylau â phroblemau ymddygiad</w:t>
      </w:r>
    </w:p>
    <w:p>
      <w:pPr>
        <w:numPr>
          <w:ilvl w:val="0"/>
          <w:numId w:val="2"/>
        </w:numPr>
      </w:pPr>
      <w:r>
        <w:t>effeithiau seicolegol a ffisiolegol y gall gweithgareddau torri eu cael ar y ceffyl</w:t>
      </w:r>
    </w:p>
    <w:p>
      <w:pPr>
        <w:numPr>
          <w:ilvl w:val="0"/>
          <w:numId w:val="2"/>
        </w:numPr>
      </w:pPr>
      <w:r>
        <w:t>pryd i ddechrau'r rhaglen a chanlyniadau gorweithio ceffylau anaeddfed</w:t>
      </w:r>
    </w:p>
    <w:p>
      <w:pPr>
        <w:numPr>
          <w:ilvl w:val="0"/>
          <w:numId w:val="2"/>
        </w:numPr>
      </w:pPr>
      <w:r>
        <w:t>effeithiau seicolegol newidiadau mewn amgylchedd ar y ceffyl</w:t>
      </w:r>
    </w:p>
    <w:p>
      <w:pPr>
        <w:numPr>
          <w:ilvl w:val="0"/>
          <w:numId w:val="2"/>
        </w:numPr>
      </w:pPr>
      <w:r>
        <w:t>effaith cyflwyno ceffylau i symudiadau syml, o weithio yng nghwmni ceffylau eraill, dylanwadau allanol a thraffig</w:t>
      </w:r>
    </w:p>
    <w:p>
      <w:pPr>
        <w:numPr>
          <w:ilvl w:val="0"/>
          <w:numId w:val="2"/>
        </w:numPr>
      </w:pPr>
      <w:r>
        <w:t>pwysigrwydd sefydlu a chadw cofnodion</w:t>
      </w:r>
    </w:p>
    <w:p>
      <w:pPr>
        <w:numPr>
          <w:ilvl w:val="0"/>
          <w:numId w:val="2"/>
        </w:numPr>
      </w:pPr>
      <w:r>
        <w:t>y peryglon i geffylau, i chi eich hun ac i eraill a sut y caiff y rhain eu rheoli</w:t>
      </w:r>
    </w:p>
    <w:p>
      <w:pPr>
        <w:numPr>
          <w:ilvl w:val="0"/>
          <w:numId w:val="2"/>
        </w:numPr>
      </w:pPr>
      <w:r>
        <w:t>eich cyfrifoldebau yn unol a deddfwriaeth a chodau ymarfer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LANEq403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Rheolwr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ceffylau; ceffyl; hyfforddiant; rheoli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87CC45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F4F7EE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fcf9566d2bc4ec1" /><Relationship Type="http://schemas.openxmlformats.org/officeDocument/2006/relationships/numbering" Target="/word/numbering.xml" Id="Rd95dca67301247d4" /><Relationship Type="http://schemas.openxmlformats.org/officeDocument/2006/relationships/settings" Target="/word/settings.xml" Id="Re728780a9ebf48fe" /><Relationship Type="http://schemas.openxmlformats.org/officeDocument/2006/relationships/image" Target="/word/media/7478e67b-15eb-4c0a-b2f7-dab8d9a86b7a.png" Id="R1ccc5495fc1847c0" /></Relationships>
</file>