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b8c1daf0ff4a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LANEq348</w:t>
            </w:r>
            <w:r>
              <w:rPr>
                <w:b/>
              </w:rPr>
              <w:br/>
            </w:r>
            <w:r>
              <w:rPr>
                <w:b/>
              </w:rPr>
              <w:t>Gofalu am a pharatoi’r gaseg ar gyfer ffrwythloni artiffisial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c79973adbc46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gofalu am a pharatoi'r gaseg ar gyfer ffrwythloni artiffisial.</w:t>
      </w:r>
    </w:p>
    <w:p>
      <w:pPr/>
      <w:r>
        <w:rPr>
          <w:lang w:val="en-GB"/>
        </w:rPr>
        <w:t>Dylech fod yn gallu gofalu am y gaseg ddiffrwyth, trefnu sganiau milfeddygol i gynorthwyo amseru'r ffrwythloni artiffisial, paratoi'r gaseg ar gyfer ffrwythloni artiffisial a gofalu am gesig sy'n cario ebol o'r cyfnod ffrwythloni artiffisial i fwrw ebol.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ac asesu risg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 dillad priodol ac offer amddiffynol personol ar gyfer y gweithgaredd</w:t>
      </w:r>
    </w:p>
    <w:p>
      <w:pPr>
        <w:numPr>
          <w:ilvl w:val="0"/>
          <w:numId w:val="1"/>
        </w:numPr>
      </w:pPr>
      <w:r>
        <w:t>gofalu am y gaseg ddiffrwyth er mwyn cynyddu ei chyfleoedd ar gyfer beichiogi</w:t>
      </w:r>
    </w:p>
    <w:p>
      <w:pPr>
        <w:numPr>
          <w:ilvl w:val="0"/>
          <w:numId w:val="1"/>
        </w:numPr>
      </w:pPr>
      <w:r>
        <w:t>cymryd rhagofalon priodol i atal clefydau a drosglwyddir yn rhywiol</w:t>
      </w:r>
    </w:p>
    <w:p>
      <w:pPr>
        <w:numPr>
          <w:ilvl w:val="0"/>
          <w:numId w:val="1"/>
        </w:numPr>
      </w:pPr>
      <w:r>
        <w:t>cyfrannu at y gwaith o drefnu cynlluniau sganio i gynorthwyo amseru'r ffrwythloni artiffisial</w:t>
      </w:r>
    </w:p>
    <w:p>
      <w:pPr>
        <w:numPr>
          <w:ilvl w:val="0"/>
          <w:numId w:val="1"/>
        </w:numPr>
      </w:pPr>
      <w:r>
        <w:t>paratoi'r gaseg yn gywir ar gyfer ffrwythloni artiffisial, yn unol ag arfer da presennol</w:t>
      </w:r>
    </w:p>
    <w:p>
      <w:pPr>
        <w:numPr>
          <w:ilvl w:val="0"/>
          <w:numId w:val="1"/>
        </w:numPr>
      </w:pPr>
      <w:r>
        <w:t>cynorthwyo'r broses ffrwythloni artiffisial ar y gaseg</w:t>
      </w:r>
    </w:p>
    <w:p>
      <w:pPr>
        <w:numPr>
          <w:ilvl w:val="0"/>
          <w:numId w:val="1"/>
        </w:numPr>
      </w:pPr>
      <w:r>
        <w:t>gwneud trefniadau ar gyfer profion beichiogrwydd a chyfathrebu â'r person priodol yn brydlon</w:t>
      </w:r>
    </w:p>
    <w:p>
      <w:pPr>
        <w:numPr>
          <w:ilvl w:val="0"/>
          <w:numId w:val="1"/>
        </w:numPr>
      </w:pPr>
      <w:r>
        <w:t>cynnal gofal iechyd cesig sydd yn cario ebol fel mater o drefn o ffrwythloni artiffisial i fwrw ebol, yn cynnwys rheoli parasitiaid, crafu dannedd, tocio traed a brechlynnau arferol</w:t>
      </w:r>
    </w:p>
    <w:p>
      <w:pPr>
        <w:numPr>
          <w:ilvl w:val="0"/>
          <w:numId w:val="1"/>
        </w:numPr>
      </w:pPr>
      <w:r>
        <w:t>cynnal lefelau hylendid a bioddiogelwch addas</w:t>
      </w:r>
    </w:p>
    <w:p>
      <w:pPr>
        <w:numPr>
          <w:ilvl w:val="0"/>
          <w:numId w:val="1"/>
        </w:numPr>
      </w:pPr>
      <w:r>
        <w:t>monitor a chynnal iechyd a diogelwch ceffylau, chi eich hun ac eraill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rheoliadau'n ymwneud â swabio cesig am glefydau gwenerol a heintiau</w:t>
      </w:r>
    </w:p>
    <w:p>
      <w:pPr>
        <w:numPr>
          <w:ilvl w:val="0"/>
          <w:numId w:val="2"/>
        </w:numPr>
      </w:pPr>
      <w:r>
        <w:t>sut i adnabod clefyd gwenerol a sut i hysbysu'r awdurdod perthnasol</w:t>
      </w:r>
    </w:p>
    <w:p>
      <w:pPr>
        <w:numPr>
          <w:ilvl w:val="0"/>
          <w:numId w:val="2"/>
        </w:numPr>
      </w:pPr>
      <w:r>
        <w:t>y cynlluniau magu a chofrestru</w:t>
      </w:r>
    </w:p>
    <w:p>
      <w:pPr>
        <w:numPr>
          <w:ilvl w:val="0"/>
          <w:numId w:val="2"/>
        </w:numPr>
      </w:pPr>
      <w:r>
        <w:t>dulliau ac amseriad profion beichiogrwydd</w:t>
      </w:r>
    </w:p>
    <w:p>
      <w:pPr>
        <w:numPr>
          <w:ilvl w:val="0"/>
          <w:numId w:val="2"/>
        </w:numPr>
      </w:pPr>
      <w:r>
        <w:t>achres a dethol cesig a meirch ar gyfer magu, a'r defnydd a fwriedir o hiliogaeth</w:t>
      </w:r>
    </w:p>
    <w:p>
      <w:pPr>
        <w:numPr>
          <w:ilvl w:val="0"/>
          <w:numId w:val="2"/>
        </w:numPr>
      </w:pPr>
      <w:r>
        <w:t>y cylch oestrws, arwyddion o oestrws a rheolaeth hormonaidd ar gyfer ffrwythloni artiffisial</w:t>
      </w:r>
    </w:p>
    <w:p>
      <w:pPr>
        <w:numPr>
          <w:ilvl w:val="0"/>
          <w:numId w:val="2"/>
        </w:numPr>
      </w:pPr>
      <w:r>
        <w:t>y mewnbwn milfeddygol sy'n ofynnol i sefydlu'r amseru cywir ar gyfer ffrwythloni artiffisial</w:t>
      </w:r>
    </w:p>
    <w:p>
      <w:pPr>
        <w:numPr>
          <w:ilvl w:val="0"/>
          <w:numId w:val="2"/>
        </w:numPr>
      </w:pPr>
      <w:r>
        <w:t>yr offer i gael ei ddefnyddio yn ystod ffrwythloni artiffisial</w:t>
      </w:r>
    </w:p>
    <w:p>
      <w:pPr>
        <w:numPr>
          <w:ilvl w:val="0"/>
          <w:numId w:val="2"/>
        </w:numPr>
      </w:pPr>
      <w:r>
        <w:t>y gweithdrefnau i'w dilyn wrth ffrwythloni'r gaseg yn artiffisial a phan nad yw ffrwythloni artiffisial yn cael ei ganiatáu</w:t>
      </w:r>
    </w:p>
    <w:p>
      <w:pPr>
        <w:numPr>
          <w:ilvl w:val="0"/>
          <w:numId w:val="2"/>
        </w:numPr>
      </w:pPr>
      <w:r>
        <w:t>anatomeg atgenhedlol y gaseg a'r march</w:t>
      </w:r>
    </w:p>
    <w:p>
      <w:pPr>
        <w:numPr>
          <w:ilvl w:val="0"/>
          <w:numId w:val="2"/>
        </w:numPr>
      </w:pPr>
      <w:r>
        <w:t>y peryglon i geffylau, i chi eich hun ac i eraill a sut caiff y rhain eu rheoli</w:t>
      </w:r>
    </w:p>
    <w:p>
      <w:pPr>
        <w:numPr>
          <w:ilvl w:val="0"/>
          <w:numId w:val="2"/>
        </w:numPr>
      </w:pPr>
      <w:r>
        <w:t>eich cyfrfoldebau yn unol â deddfwriaeth a chodau ymarfer iechyd a lles ac iechyd a diogelwch perthnasol anifeiliaid</w:t>
      </w:r>
    </w:p>
    <w:p>
      <w:pPr>
        <w:numPr>
          <w:ilvl w:val="0"/>
          <w:numId w:val="2"/>
        </w:numPr>
      </w:pPr>
      <w:r>
        <w:t>pwysigrwydd cynnal hylendid a bioddiogelwch wrth ofalu am a pharatoi cesig ar gyfer cyplu, yn ogystal â'r dulliau o gyflawni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LANEq348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caseg; beichiogrwydd; ebol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F729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BECFC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82c917f69445e7" /><Relationship Type="http://schemas.openxmlformats.org/officeDocument/2006/relationships/numbering" Target="/word/numbering.xml" Id="R64c11a67b56a4ff8" /><Relationship Type="http://schemas.openxmlformats.org/officeDocument/2006/relationships/settings" Target="/word/settings.xml" Id="R7185bf84fbe44f01" /><Relationship Type="http://schemas.openxmlformats.org/officeDocument/2006/relationships/image" Target="/word/media/ff21df78-d624-422f-8069-d3616cf26d36.png" Id="Recc79973adbc4653" /></Relationships>
</file>