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edc112358841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LANEq347</w:t>
            </w:r>
            <w:r>
              <w:rPr>
                <w:b/>
              </w:rPr>
              <w:br/>
            </w:r>
            <w:r>
              <w:rPr>
                <w:b/>
              </w:rPr>
              <w:t>Gyrru ceffylau harnais unigol ar gyfer ymarfer, ffitrwydd a hyfforddi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ee09a7960343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gallu gyrru ceffylau harnais unigol at ddibenion ymarfer, ffitrwydd a hyfforddi. Mae'n cynnwys gallu gyrru ceffylau harnais unigol yn gywir ac yn effeithiol mewn ardal gaeëdig, ar lwybrau oddi ar y ffordd a ffyrdd ar gyfer ymarfer cyffredinol fel mater o drefn.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y ceffyl, y cerbyd a'r harnais sydd yn addas ar gyfer y defnydd</w:t>
      </w:r>
    </w:p>
    <w:p>
      <w:pPr>
        <w:numPr>
          <w:ilvl w:val="0"/>
          <w:numId w:val="1"/>
        </w:numPr>
      </w:pPr>
      <w:r>
        <w:t>cynnal gwiriadau diogelwch cyn gyrru fel mater o drefn</w:t>
      </w:r>
    </w:p>
    <w:p>
      <w:pPr>
        <w:numPr>
          <w:ilvl w:val="0"/>
          <w:numId w:val="1"/>
        </w:numPr>
      </w:pPr>
      <w:r>
        <w:t>gyrru ceffylau harnais unigol ar gyfer ymarfer, ffitrwydd a hyfforddi</w:t>
      </w:r>
    </w:p>
    <w:p>
      <w:pPr>
        <w:numPr>
          <w:ilvl w:val="0"/>
          <w:numId w:val="1"/>
        </w:numPr>
      </w:pPr>
      <w:r>
        <w:t>gyrru gan ddefnyddio dull cydnabyddedig o drin ffrwyn</w:t>
      </w:r>
    </w:p>
    <w:p>
      <w:pPr>
        <w:numPr>
          <w:ilvl w:val="0"/>
          <w:numId w:val="1"/>
        </w:numPr>
      </w:pPr>
      <w:r>
        <w:t>defnyddio'r chwip gyrru'n gywir ac yn briodol</w:t>
      </w:r>
    </w:p>
    <w:p>
      <w:pPr>
        <w:numPr>
          <w:ilvl w:val="0"/>
          <w:numId w:val="1"/>
        </w:numPr>
      </w:pPr>
      <w:r>
        <w:t>cynnal cyfres o symudiadau gyrru yn gywir mewn ardal gaeëdig at ddibenion hyfforddiant, hyfforddi neu ymarfer</w:t>
      </w:r>
    </w:p>
    <w:p>
      <w:pPr>
        <w:numPr>
          <w:ilvl w:val="0"/>
          <w:numId w:val="1"/>
        </w:numPr>
      </w:pPr>
      <w:r>
        <w:t>gyrru ceffylau ar fathau gwahanol o dir</w:t>
      </w:r>
    </w:p>
    <w:p>
      <w:pPr>
        <w:numPr>
          <w:ilvl w:val="0"/>
          <w:numId w:val="1"/>
        </w:numPr>
      </w:pPr>
      <w:r>
        <w:t>aros a symud i ffwrdd yn llyfn ar ôl aros</w:t>
      </w:r>
    </w:p>
    <w:p>
      <w:pPr>
        <w:numPr>
          <w:ilvl w:val="0"/>
          <w:numId w:val="1"/>
        </w:numPr>
      </w:pPr>
      <w:r>
        <w:t>cyfathrebu'n effeithiol gyda'r gwas a'r ceffyl</w:t>
      </w:r>
    </w:p>
    <w:p>
      <w:pPr>
        <w:numPr>
          <w:ilvl w:val="0"/>
          <w:numId w:val="1"/>
        </w:numPr>
      </w:pPr>
      <w:r>
        <w:t>gweithredu'n briodol i gadw rheolaeth dros y ceffyl mewn ystod o sefyllfaoedd</w:t>
      </w:r>
    </w:p>
    <w:p>
      <w:pPr>
        <w:numPr>
          <w:ilvl w:val="0"/>
          <w:numId w:val="1"/>
        </w:numPr>
      </w:pPr>
      <w:r>
        <w:t>monitro ymddygiad y ceffyl a gyrru mewn ffordd sy'n lleihau straen</w:t>
      </w:r>
    </w:p>
    <w:p>
      <w:pPr>
        <w:numPr>
          <w:ilvl w:val="0"/>
          <w:numId w:val="1"/>
        </w:numPr>
      </w:pPr>
      <w:r>
        <w:t>dilyn deddfwriaeth a chodau ymarfer perthnasol wrth yrru</w:t>
      </w:r>
    </w:p>
    <w:p>
      <w:pPr>
        <w:numPr>
          <w:ilvl w:val="0"/>
          <w:numId w:val="1"/>
        </w:numPr>
      </w:pPr>
      <w:r>
        <w:t>monitro a chynnal eich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yn gyrru ceffylau harnais unigol ar gyfer ymarfer, ffitrwydd a hyfforddi</w:t>
      </w:r>
    </w:p>
    <w:p>
      <w:pPr>
        <w:numPr>
          <w:ilvl w:val="0"/>
          <w:numId w:val="2"/>
        </w:numPr>
      </w:pPr>
      <w:r>
        <w:t>sut i ddewis yr harnais a'r cerbydau sy'n cael eu tynnu gan gerbydau ar gyfer y ceffyl a'r defnydd a fwriedir</w:t>
      </w:r>
    </w:p>
    <w:p>
      <w:pPr>
        <w:numPr>
          <w:ilvl w:val="0"/>
          <w:numId w:val="2"/>
        </w:numPr>
      </w:pPr>
      <w:r>
        <w:t>sut i gynnal gwiriadau ffitrwydd ac addasrwydd cyn gyrru ar y ceffyl fel mater o drefn</w:t>
      </w:r>
    </w:p>
    <w:p>
      <w:pPr>
        <w:numPr>
          <w:ilvl w:val="0"/>
          <w:numId w:val="2"/>
        </w:numPr>
      </w:pPr>
      <w:r>
        <w:t>sut i gynnal gwiriadau addasrwydd a diogelwch cyn gyrru ar yr harnais a'r cerbyd</w:t>
      </w:r>
    </w:p>
    <w:p>
      <w:pPr>
        <w:numPr>
          <w:ilvl w:val="0"/>
          <w:numId w:val="2"/>
        </w:numPr>
      </w:pPr>
      <w:r>
        <w:t>sut i adnabod arwyddion straen a salwch yn y ceffyl a sut i ddileu neu leihau'r pethau hyn tra'n gyrru</w:t>
      </w:r>
    </w:p>
    <w:p>
      <w:pPr>
        <w:numPr>
          <w:ilvl w:val="0"/>
          <w:numId w:val="2"/>
        </w:numPr>
      </w:pPr>
      <w:r>
        <w:t>y technegau ffrwyno ac ymdrin â chwip cywir</w:t>
      </w:r>
    </w:p>
    <w:p>
      <w:pPr>
        <w:numPr>
          <w:ilvl w:val="0"/>
          <w:numId w:val="2"/>
        </w:numPr>
      </w:pPr>
      <w:r>
        <w:t>sut i gadw rheolaeth dros y ceffyl tra'n gyrru ac yn llonydd</w:t>
      </w:r>
    </w:p>
    <w:p>
      <w:pPr>
        <w:numPr>
          <w:ilvl w:val="0"/>
          <w:numId w:val="2"/>
        </w:numPr>
      </w:pPr>
      <w:r>
        <w:t>sut i gynnal cyfres o symudiadau gyrru mewn ardal gaeëdig at ddibenion hyfforddiant, hyfforddi neu ymarfer</w:t>
      </w:r>
    </w:p>
    <w:p>
      <w:pPr>
        <w:numPr>
          <w:ilvl w:val="0"/>
          <w:numId w:val="2"/>
        </w:numPr>
      </w:pPr>
      <w:r>
        <w:t>sut i yrru harnais unigol ar fathau gwahanol o dir</w:t>
      </w:r>
    </w:p>
    <w:p>
      <w:pPr>
        <w:numPr>
          <w:ilvl w:val="0"/>
          <w:numId w:val="2"/>
        </w:numPr>
      </w:pPr>
      <w:r>
        <w:t>sut i yrru gan ystyried a chyfathrebu'n effeithiol, gyda defnyddwyr eraill y ffordd</w:t>
      </w:r>
    </w:p>
    <w:p>
      <w:pPr>
        <w:numPr>
          <w:ilvl w:val="0"/>
          <w:numId w:val="2"/>
        </w:numPr>
      </w:pPr>
      <w:r>
        <w:t>sut i agosáu at a thrin cyffyrdd, cylchfannau, ardaloedd croesi wedi eu rheoli, cerbydau llonydd ac eitemau ar ochr y ffordd yn gywir</w:t>
      </w:r>
    </w:p>
    <w:p>
      <w:pPr>
        <w:numPr>
          <w:ilvl w:val="0"/>
          <w:numId w:val="2"/>
        </w:numPr>
      </w:pPr>
      <w:r>
        <w:t>sut i gadw rheolaeth dros y ceffyl gyrru mewn ystod o sefyllfaoedd</w:t>
      </w:r>
    </w:p>
    <w:p>
      <w:pPr>
        <w:numPr>
          <w:ilvl w:val="0"/>
          <w:numId w:val="2"/>
        </w:numPr>
      </w:pPr>
      <w:r>
        <w:t>sut i gyfathrebu gyda'r Gwas Ceffyl Harnais a gwneud defnydd effeithiol ohono</w:t>
      </w:r>
    </w:p>
    <w:p>
      <w:pPr>
        <w:numPr>
          <w:ilvl w:val="0"/>
          <w:numId w:val="2"/>
        </w:numPr>
      </w:pPr>
      <w:r>
        <w:t>sut i adnabod arwyddion o draul a niwed i'r harnais neu'r cerbyd tra'n gyrru, a pha gamau i'w cymryd</w:t>
      </w:r>
    </w:p>
    <w:p>
      <w:pPr>
        <w:numPr>
          <w:ilvl w:val="0"/>
          <w:numId w:val="2"/>
        </w:numPr>
      </w:pPr>
      <w:r>
        <w:t>y ddeddfwriaeth a'r codau ymarfer perthnasol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LANEq347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harnais; gyrru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50BE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6A37E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8f651f23174fc6" /><Relationship Type="http://schemas.openxmlformats.org/officeDocument/2006/relationships/numbering" Target="/word/numbering.xml" Id="R35919ee4bd5c44db" /><Relationship Type="http://schemas.openxmlformats.org/officeDocument/2006/relationships/settings" Target="/word/settings.xml" Id="R990743136ef944ef" /><Relationship Type="http://schemas.openxmlformats.org/officeDocument/2006/relationships/image" Target="/word/media/089b99b3-3036-4cfc-a26b-b8bd56d9d5e2.png" Id="R2bee09a796034356" /></Relationships>
</file>