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a7001fabfe4fd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LANEq333</w:t>
            </w:r>
            <w:r>
              <w:rPr>
                <w:b/>
              </w:rPr>
              <w:br/>
            </w:r>
            <w:r>
              <w:rPr>
                <w:b/>
              </w:rPr>
              <w:t>Ymdrin a chyflwyno meirch o dan oruchwyliaeth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65c88b378ab43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thrin a chyflwyno meirch i gleientiaid, o dan oruchwyliaeth. Mae'n cynnwys pryfocio, cyplu a chyflwyno i gleientiaid, o dan oruchwyliaeth.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trin meirch ar gyfer gweithdrefnau hylendid arferol o dan oruchwyliaeth</w:t>
      </w:r>
    </w:p>
    <w:p>
      <w:pPr>
        <w:numPr>
          <w:ilvl w:val="0"/>
          <w:numId w:val="1"/>
        </w:numPr>
      </w:pPr>
      <w:r>
        <w:t>cymryd y rhagofalon priodol i atal clefydau a drosglwyddir yn rhywiol</w:t>
      </w:r>
    </w:p>
    <w:p>
      <w:pPr>
        <w:numPr>
          <w:ilvl w:val="0"/>
          <w:numId w:val="1"/>
        </w:numPr>
      </w:pPr>
      <w:r>
        <w:t>cyflwyno'r pryfociwr i'r gaseg er mwyn sefydlu derbynioldeb ar gyfer cyplu</w:t>
      </w:r>
    </w:p>
    <w:p>
      <w:pPr>
        <w:numPr>
          <w:ilvl w:val="0"/>
          <w:numId w:val="1"/>
        </w:numPr>
      </w:pPr>
      <w:r>
        <w:t>cyflwyno'r march i'r gaseg ar gyfer cyplu, yn unol â'r cyfarwyddiadau</w:t>
      </w:r>
    </w:p>
    <w:p>
      <w:pPr>
        <w:numPr>
          <w:ilvl w:val="0"/>
          <w:numId w:val="1"/>
        </w:numPr>
      </w:pPr>
      <w:r>
        <w:t>hysbysu'r person priodol ynghylch unrhyw broblemau yn trin y march neu gyplu</w:t>
      </w:r>
    </w:p>
    <w:p>
      <w:pPr>
        <w:numPr>
          <w:ilvl w:val="0"/>
          <w:numId w:val="1"/>
        </w:numPr>
      </w:pPr>
      <w:r>
        <w:t>cyflwyno'r march i gleientiaid i gael ei archwilio</w:t>
      </w:r>
    </w:p>
    <w:p>
      <w:pPr>
        <w:numPr>
          <w:ilvl w:val="0"/>
          <w:numId w:val="1"/>
        </w:numPr>
      </w:pPr>
      <w:r>
        <w:t>sicrhau bod lefelau priodol o hylendid a bioddiogelwch yn cael eu cynnal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goblygiadau gorddefnyddio meirch</w:t>
      </w:r>
    </w:p>
    <w:p>
      <w:pPr>
        <w:numPr>
          <w:ilvl w:val="0"/>
          <w:numId w:val="2"/>
        </w:numPr>
      </w:pPr>
      <w:r>
        <w:t>y rhagofalon diogelwch wrth drin meirch</w:t>
      </w:r>
    </w:p>
    <w:p>
      <w:pPr>
        <w:numPr>
          <w:ilvl w:val="0"/>
          <w:numId w:val="2"/>
        </w:numPr>
      </w:pPr>
      <w:r>
        <w:t>seicoleg ac ymddygiad meirch</w:t>
      </w:r>
    </w:p>
    <w:p>
      <w:pPr>
        <w:numPr>
          <w:ilvl w:val="0"/>
          <w:numId w:val="2"/>
        </w:numPr>
      </w:pPr>
      <w:r>
        <w:t>y dulliau gwahanol o bryfocio</w:t>
      </w:r>
    </w:p>
    <w:p>
      <w:pPr>
        <w:numPr>
          <w:ilvl w:val="0"/>
          <w:numId w:val="2"/>
        </w:numPr>
      </w:pPr>
      <w:r>
        <w:t>pwysigrwydd cynnal hylendid a bioddiogelwch a'r dulliau ar gyfer cyflawni hyn</w:t>
      </w:r>
    </w:p>
    <w:p>
      <w:pPr>
        <w:numPr>
          <w:ilvl w:val="0"/>
          <w:numId w:val="2"/>
        </w:numPr>
      </w:pPr>
      <w:r>
        <w:t>yr offer i'w ddefnyddio ar feirch</w:t>
      </w:r>
    </w:p>
    <w:p>
      <w:pPr>
        <w:numPr>
          <w:ilvl w:val="0"/>
          <w:numId w:val="2"/>
        </w:numPr>
      </w:pPr>
      <w:r>
        <w:t>y rheoliadau'n ymwneud â swabio</w:t>
      </w:r>
    </w:p>
    <w:p>
      <w:pPr>
        <w:numPr>
          <w:ilvl w:val="0"/>
          <w:numId w:val="2"/>
        </w:numPr>
      </w:pPr>
      <w:r>
        <w:t>clefydau gwenerol a'u symptomau</w:t>
      </w:r>
    </w:p>
    <w:p>
      <w:pPr>
        <w:numPr>
          <w:ilvl w:val="0"/>
          <w:numId w:val="2"/>
        </w:numPr>
      </w:pPr>
      <w:r>
        <w:t>y codau ymarfer perthnasol ar gyfer atal a rheoli clefydau gwenerol a sut i hysbysu'r awdurdod perthnasol</w:t>
      </w:r>
    </w:p>
    <w:p>
      <w:pPr>
        <w:numPr>
          <w:ilvl w:val="0"/>
          <w:numId w:val="2"/>
        </w:numPr>
      </w:pPr>
      <w:r>
        <w:t>y cofnodion sydd eu hangen at ddibenion rheoli a deddfwriaethol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​Trin pryfociwr sy’n ymddwyn yn dda a/neu farch ar gyfer cyplu i gael ei archwilio.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LANEq333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march; gofal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2F6872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BA4443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c92f952a22d48d0" /><Relationship Type="http://schemas.openxmlformats.org/officeDocument/2006/relationships/numbering" Target="/word/numbering.xml" Id="R22c05416d5334ccf" /><Relationship Type="http://schemas.openxmlformats.org/officeDocument/2006/relationships/settings" Target="/word/settings.xml" Id="R3e1ff9ec5ef9433a" /><Relationship Type="http://schemas.openxmlformats.org/officeDocument/2006/relationships/image" Target="/word/media/3c38eebe-c0bf-4941-b976-085e2d3a1ffe.png" Id="R165c88b378ab4360" /></Relationships>
</file>