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71caf890ee4f1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LANEq323</w:t>
            </w:r>
            <w:r>
              <w:rPr>
                <w:b/>
              </w:rPr>
              <w:br/>
            </w:r>
            <w:r>
              <w:rPr>
                <w:b/>
              </w:rPr>
              <w:t>Dylunio a gweithredu rhaglen ymarfer ddyddiol ar gyfer ceffylau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7407164daa949f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dylunio a gweithredu rhaglen ymarfer ddyddiol ar gyfer ceffylau.</w:t>
      </w:r>
    </w:p>
    <w:p>
      <w:pPr/>
      <w:r>
        <w:rPr>
          <w:lang w:val="en-GB"/>
        </w:rPr>
        <w:t>Dylech allu pennu cyflwr y ceffyl, adnabod ei anghenion ymarfer, cynllunio a chynnal y rhaglen waith a gwerthuso'r canlyniadau.</w:t>
      </w:r>
    </w:p>
    <w:p>
      <w:pPr/>
      <w:r>
        <w:rPr>
          <w:lang w:val="en-GB"/>
        </w:rPr>
        <w:t>Bydd angen i chi fod yn gwbl ymwybodol o bwysigrwydd iechyd a lles anifeiliaid mewn cysylltiad â'r gweithgaredd hwn.</w:t>
      </w:r>
    </w:p>
    <w:p>
      <w:pPr/>
      <w:r>
        <w:rPr>
          <w:lang w:val="en-GB"/>
        </w:rPr>
        <w:t>Bydd angen i chi adnabod peryglon ac asesu risg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​dewis a gwisgo'r dillad a'r offer amddiffynnol personol priodol ar gyfer y gweithgaredd</w:t>
      </w:r>
    </w:p>
    <w:p>
      <w:pPr>
        <w:numPr>
          <w:ilvl w:val="0"/>
          <w:numId w:val="1"/>
        </w:numPr>
      </w:pPr>
      <w:r>
        <w:t>asesu cyflwr corfforol a seicolegol presennol y ceffyl a nodi'r anghenion ymarfer</w:t>
      </w:r>
    </w:p>
    <w:p>
      <w:pPr>
        <w:numPr>
          <w:ilvl w:val="0"/>
          <w:numId w:val="1"/>
        </w:numPr>
      </w:pPr>
      <w:r>
        <w:t>dylunio, cynllunio a chytuno ar y rhaglen ymarfer ddyddiol ar gyfer y ceffylau, gyda'r person priodol</w:t>
      </w:r>
    </w:p>
    <w:p>
      <w:pPr>
        <w:numPr>
          <w:ilvl w:val="0"/>
          <w:numId w:val="1"/>
        </w:numPr>
      </w:pPr>
      <w:r>
        <w:t>creu rhaglen ymarfer ddyddiol sydd yn bodloni gofynion y gweithgaredd yn llawn</w:t>
      </w:r>
    </w:p>
    <w:p>
      <w:pPr>
        <w:numPr>
          <w:ilvl w:val="0"/>
          <w:numId w:val="1"/>
        </w:numPr>
      </w:pPr>
      <w:r>
        <w:t>gweithredu rhaglen ymarfer ddyddiol, yn cynnwys gwaith araf a gwaith datblygiad, gan ddefnyddio dulliau a chymhorthion priodol</w:t>
      </w:r>
    </w:p>
    <w:p>
      <w:pPr>
        <w:numPr>
          <w:ilvl w:val="0"/>
          <w:numId w:val="1"/>
        </w:numPr>
      </w:pPr>
      <w:r>
        <w:t>gwerthuso'r effeithiau y mae'r gweithgareddau ymarfer yn eu cael ar y ceffyl</w:t>
      </w:r>
    </w:p>
    <w:p>
      <w:pPr>
        <w:numPr>
          <w:ilvl w:val="0"/>
          <w:numId w:val="1"/>
        </w:numPr>
      </w:pPr>
      <w:r>
        <w:t>cofnodi a hysbysu'r person priodol ynghylch gwybodaeth yn ymwneud â pherfformiad y ceffyl</w:t>
      </w:r>
    </w:p>
    <w:p>
      <w:pPr>
        <w:numPr>
          <w:ilvl w:val="0"/>
          <w:numId w:val="1"/>
        </w:numPr>
      </w:pPr>
      <w:r>
        <w:t>monitro a chynnal eich iechyd a'ch diogelwch eich hun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ddewis, defnyddio a gofalu am offer amddiffynnol personol</w:t>
      </w:r>
    </w:p>
    <w:p>
      <w:pPr>
        <w:numPr>
          <w:ilvl w:val="0"/>
          <w:numId w:val="2"/>
        </w:numPr>
      </w:pPr>
      <w:r>
        <w:t>effeithiau corfforol a seicolegol ymarfer a hyfforddiant ar y ceffyl</w:t>
      </w:r>
    </w:p>
    <w:p>
      <w:pPr>
        <w:numPr>
          <w:ilvl w:val="0"/>
          <w:numId w:val="2"/>
        </w:numPr>
      </w:pPr>
      <w:r>
        <w:t> y rhesymau dros ddylunio a gweithredu rhaglenni ymarfer dyddiol ar gyfer ceffylau unigol</w:t>
      </w:r>
    </w:p>
    <w:p>
      <w:pPr>
        <w:numPr>
          <w:ilvl w:val="0"/>
          <w:numId w:val="2"/>
        </w:numPr>
      </w:pPr>
      <w:r>
        <w:t>sut i gyflwyno ceffyl nad yw'n ffit i raglen ymarfer ddyddiol</w:t>
      </w:r>
    </w:p>
    <w:p>
      <w:pPr>
        <w:numPr>
          <w:ilvl w:val="0"/>
          <w:numId w:val="2"/>
        </w:numPr>
      </w:pPr>
      <w:r>
        <w:t> y technegau ffitrwydd ychwanegol e.e. cerddwyr ceffylau a nofio</w:t>
      </w:r>
    </w:p>
    <w:p>
      <w:pPr>
        <w:numPr>
          <w:ilvl w:val="0"/>
          <w:numId w:val="2"/>
        </w:numPr>
      </w:pPr>
      <w:r>
        <w:t>y broses o baratoi ceffyl am gyfnod o orffwys neu dorri i mewn</w:t>
      </w:r>
    </w:p>
    <w:p>
      <w:pPr>
        <w:numPr>
          <w:ilvl w:val="0"/>
          <w:numId w:val="2"/>
        </w:numPr>
      </w:pPr>
      <w:r>
        <w:t>sut i asesu ffitrwydd a chyflwr ceffylau</w:t>
      </w:r>
    </w:p>
    <w:p>
      <w:pPr>
        <w:numPr>
          <w:ilvl w:val="0"/>
          <w:numId w:val="2"/>
        </w:numPr>
      </w:pPr>
      <w:r>
        <w:t>effeithiau natur, oed a phrofiad ar ymddygiad ceffylau</w:t>
      </w:r>
    </w:p>
    <w:p>
      <w:pPr>
        <w:numPr>
          <w:ilvl w:val="0"/>
          <w:numId w:val="2"/>
        </w:numPr>
      </w:pPr>
      <w:r>
        <w:t>sut i adnabod anghenion ymarfer, yn cynnwys graddfeydd amser a chanlyniadau</w:t>
      </w:r>
    </w:p>
    <w:p>
      <w:pPr>
        <w:numPr>
          <w:ilvl w:val="0"/>
          <w:numId w:val="2"/>
        </w:numPr>
      </w:pPr>
      <w:r>
        <w:t> y peryglon i geffylau, i chi eich hun ac eraill a sut y caiff y rhain eu rheoli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​Cyfrannu at ddylunio a gweithredu rhaglenni ymarfer dyddiol ar gyfer tri cheffyl â lefelau ffitrwydd amrywiol, ar gyfer disgyblaeth benodol</w:t>
      </w:r>
    </w:p>
    <w:p>
      <w:pPr/>
      <w:r>
        <w:rPr>
          <w:lang w:val="en-GB"/>
        </w:rPr>
        <w:t>Gweithgaredd ymarfer:</w:t>
      </w:r>
    </w:p>
    <w:p>
      <w:pPr>
        <w:numPr>
          <w:ilvl w:val="0"/>
          <w:numId w:val="3"/>
        </w:numPr>
      </w:pPr>
      <w:r>
        <w:t>gwaith araf</w:t>
      </w:r>
    </w:p>
    <w:p>
      <w:pPr>
        <w:numPr>
          <w:ilvl w:val="0"/>
          <w:numId w:val="3"/>
        </w:numPr>
      </w:pPr>
      <w:r>
        <w:t>gwaith datblygu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Pennu</w:t>
      </w:r>
    </w:p>
    <w:p>
      <w:pPr>
        <w:numPr>
          <w:ilvl w:val="0"/>
          <w:numId w:val="4"/>
        </w:numPr>
      </w:pPr>
      <w:r>
        <w:t>cyflwr corfforol y ceffyl</w:t>
      </w:r>
    </w:p>
    <w:p>
      <w:pPr>
        <w:numPr>
          <w:ilvl w:val="0"/>
          <w:numId w:val="4"/>
        </w:numPr>
      </w:pPr>
      <w:r>
        <w:t>cyflwr seicolegol y ceffyl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Dulliau:</w:t>
      </w:r>
    </w:p>
    <w:p>
      <w:pPr>
        <w:numPr>
          <w:ilvl w:val="0"/>
          <w:numId w:val="5"/>
        </w:numPr>
      </w:pPr>
      <w:r>
        <w:t>cenglu</w:t>
      </w:r>
    </w:p>
    <w:p>
      <w:pPr>
        <w:numPr>
          <w:ilvl w:val="0"/>
          <w:numId w:val="5"/>
        </w:numPr>
      </w:pPr>
      <w:r>
        <w:t>marchogaeth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LANEq323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Goruchwylydd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ymarfer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57852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65B499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DB93E18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79BF381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1B31DCB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7afc21066f848c1" /><Relationship Type="http://schemas.openxmlformats.org/officeDocument/2006/relationships/numbering" Target="/word/numbering.xml" Id="Rdb0ce00cfc0d4561" /><Relationship Type="http://schemas.openxmlformats.org/officeDocument/2006/relationships/settings" Target="/word/settings.xml" Id="Rcbd8c76e136f4b76" /><Relationship Type="http://schemas.openxmlformats.org/officeDocument/2006/relationships/image" Target="/word/media/6c87090a-8386-426f-a85b-1740b04bf9bb.png" Id="Rf7407164daa949fc" /></Relationships>
</file>