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f4a6b496df4d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LANEq309</w:t>
            </w:r>
            <w:r>
              <w:rPr>
                <w:b/>
              </w:rPr>
              <w:br/>
            </w:r>
            <w:r>
              <w:rPr>
                <w:b/>
              </w:rPr>
              <w:t>Paratoi ceffylau ar gyfer ymddangosiad cyhoeddus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a9904f0d1244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paratoi ceffylau ar gyfer ymddangosiad cyhoeddus.  Mae hyn yn cynnwys tocio a phlethu mwng a chynffonau'r ceffylau, lle maent yn cael eu harddangos i'r cyhoedd. Bydd angen i chi allu defnyddio dulliau addas o atal yn ystod y gwaith, a defnyddio'r offer yn ddiogel ac yn gywir.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cadarnhau'r gofynion ar gyfer paratoi'r ceffyl ar gyfer ymddangosiad cyhoeddus gyda'r person priodol</w:t>
      </w:r>
    </w:p>
    <w:p>
      <w:pPr>
        <w:numPr>
          <w:ilvl w:val="0"/>
          <w:numId w:val="1"/>
        </w:numPr>
      </w:pPr>
      <w:r>
        <w:t>dewis a defnyddio'r offer a'r cyfarpar cywir ar gyfer y gwaith</w:t>
      </w:r>
    </w:p>
    <w:p>
      <w:pPr>
        <w:numPr>
          <w:ilvl w:val="0"/>
          <w:numId w:val="1"/>
        </w:numPr>
      </w:pPr>
      <w:r>
        <w:t>trin ac atal y ceffyl mewn ffordd nad yw'n peryglu lles anifeiliaid, sy'n osgoi ymddygiad sy'n achosi pryder yn ymwneud â lles ac sy'n cynnal iechyd a diogelwch</w:t>
      </w:r>
    </w:p>
    <w:p>
      <w:pPr>
        <w:numPr>
          <w:ilvl w:val="0"/>
          <w:numId w:val="1"/>
        </w:numPr>
      </w:pPr>
      <w:r>
        <w:t>tynnu mwng a/neu gynffon ceffyl os yw'n briodol ac yn unol â disgyblaeth neu ofynion</w:t>
      </w:r>
    </w:p>
    <w:p>
      <w:pPr>
        <w:numPr>
          <w:ilvl w:val="0"/>
          <w:numId w:val="1"/>
        </w:numPr>
      </w:pPr>
      <w:r>
        <w:t>tocio ceffyl yn unol â disgyblaeth neu ofynion</w:t>
      </w:r>
    </w:p>
    <w:p>
      <w:pPr>
        <w:numPr>
          <w:ilvl w:val="0"/>
          <w:numId w:val="1"/>
        </w:numPr>
      </w:pPr>
      <w:r>
        <w:t>plethu mwng a/neu gynffon ceffyl yn unol â disgyblaeth neu ofynion</w:t>
      </w:r>
    </w:p>
    <w:p>
      <w:pPr>
        <w:numPr>
          <w:ilvl w:val="0"/>
          <w:numId w:val="1"/>
        </w:numPr>
      </w:pPr>
      <w:r>
        <w:t>gosod marciau chwarthor yn unol â disgyblaeth neu ofynion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pwysigrwydd defnyddio technegau trin ac atal priodol a lleihau straen i'r ceffyl a pheryglon i chi eich hun ac eraill</w:t>
      </w:r>
    </w:p>
    <w:p>
      <w:pPr>
        <w:numPr>
          <w:ilvl w:val="0"/>
          <w:numId w:val="2"/>
        </w:numPr>
      </w:pPr>
      <w:r>
        <w:t>y mathau o offer a chyfarpar a ddefnyddir ar gyfer y gwaith a'u defnydd cywir</w:t>
      </w:r>
    </w:p>
    <w:p>
      <w:pPr>
        <w:numPr>
          <w:ilvl w:val="0"/>
          <w:numId w:val="2"/>
        </w:numPr>
      </w:pPr>
      <w:r>
        <w:t>sut i dynnu mwng a/neu gynffon ceffyl a phryd y byddai hyn yn briodol</w:t>
      </w:r>
    </w:p>
    <w:p>
      <w:pPr>
        <w:numPr>
          <w:ilvl w:val="0"/>
          <w:numId w:val="2"/>
        </w:numPr>
      </w:pPr>
      <w:r>
        <w:t>sut i blethu a thocio mwng a/neu gynffon ceffyl, a gosod marciau chwarthor</w:t>
      </w:r>
    </w:p>
    <w:p>
      <w:pPr>
        <w:numPr>
          <w:ilvl w:val="0"/>
          <w:numId w:val="2"/>
        </w:numPr>
      </w:pPr>
      <w:r>
        <w:t>amrywiad y gofynion ar gyfer disgyblaethau gwahanol ar gyfer tocio a phlethu mwng a/neu gynffon ceffyl</w:t>
      </w:r>
    </w:p>
    <w:p>
      <w:pPr>
        <w:numPr>
          <w:ilvl w:val="0"/>
          <w:numId w:val="2"/>
        </w:numPr>
      </w:pPr>
      <w:r>
        <w:t>y safonau paratoi sy'n ofynnol ar gyfer ymddangosiadau cyhoeddus lefel uchel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Gall tocio gynnwys:</w:t>
      </w:r>
    </w:p>
    <w:p>
      <w:pPr>
        <w:numPr>
          <w:ilvl w:val="0"/>
          <w:numId w:val="3"/>
        </w:numPr>
      </w:pPr>
      <w:r>
        <w:t>blew</w:t>
      </w:r>
    </w:p>
    <w:p>
      <w:pPr>
        <w:numPr>
          <w:ilvl w:val="0"/>
          <w:numId w:val="3"/>
        </w:numPr>
      </w:pPr>
      <w:r>
        <w:t>sodlau</w:t>
      </w:r>
    </w:p>
    <w:p>
      <w:pPr>
        <w:numPr>
          <w:ilvl w:val="0"/>
          <w:numId w:val="3"/>
        </w:numPr>
      </w:pPr>
      <w:r>
        <w:t>llinell yr ên</w:t>
      </w:r>
    </w:p>
    <w:p>
      <w:pPr>
        <w:numPr>
          <w:ilvl w:val="0"/>
          <w:numId w:val="3"/>
        </w:numPr>
      </w:pPr>
      <w:r>
        <w:t>cynffon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tocio; plethu; mwng; cynffon; atal;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4A4F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073C0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83E5F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3fb2c11c8e04c45" /><Relationship Type="http://schemas.openxmlformats.org/officeDocument/2006/relationships/numbering" Target="/word/numbering.xml" Id="Rb6b3dc68d52f4f43" /><Relationship Type="http://schemas.openxmlformats.org/officeDocument/2006/relationships/settings" Target="/word/settings.xml" Id="R7046148ce1e84c9c" /><Relationship Type="http://schemas.openxmlformats.org/officeDocument/2006/relationships/image" Target="/word/media/83babf26-cebb-4a50-b53b-3ac716dc28a7.png" Id="R48a9904f0d1244fe" /></Relationships>
</file>