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4d88afef8940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LANEq227</w:t>
            </w:r>
            <w:r>
              <w:rPr>
                <w:b/>
              </w:rPr>
              <w:br/>
            </w:r>
            <w:r>
              <w:rPr>
                <w:b/>
              </w:rPr>
              <w:t>Ymarfer ceffylau rasio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a6707d3ce048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ymarfer ceffylau rasio o dan oruchwyliaeth, mewn ardaloedd carlamu ac mewn ardaloedd hyfforddi eraill. Bydd angen i chi ymarfer ceffylau rasio fel mater o drefn ar lefelau ffitrwydd gwahanol.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cwblhau'r paratoadau perthnasol cyn dechrau marchogaeth</w:t>
      </w:r>
    </w:p>
    <w:p>
      <w:pPr>
        <w:numPr>
          <w:ilvl w:val="0"/>
          <w:numId w:val="1"/>
        </w:numPr>
      </w:pPr>
      <w:r>
        <w:t>mynd at y ceffyl rasio yn unol â'r cyfarwyddiadau ac mewn ffordd sy'n lleihau straen ar y ceffyl rasio, a pherygl i chi eich hun ac i eraill</w:t>
      </w:r>
    </w:p>
    <w:p>
      <w:pPr>
        <w:numPr>
          <w:ilvl w:val="0"/>
          <w:numId w:val="1"/>
        </w:numPr>
      </w:pPr>
      <w:r>
        <w:t>mynd ar gefn ac oddi ar gefn y ceffyl rasio, yn unol â'r gweithdrefnau</w:t>
      </w:r>
    </w:p>
    <w:p>
      <w:pPr>
        <w:numPr>
          <w:ilvl w:val="0"/>
          <w:numId w:val="1"/>
        </w:numPr>
      </w:pPr>
      <w:r>
        <w:t>addasu osgo a chyflymder y ceffyl yn unol â'r amodau pennaf a'r ardal ymarfer</w:t>
      </w:r>
    </w:p>
    <w:p>
      <w:pPr>
        <w:numPr>
          <w:ilvl w:val="0"/>
          <w:numId w:val="1"/>
        </w:numPr>
      </w:pPr>
      <w:r>
        <w:t>cynnal y safle cywir a chydbwysedd drwy'r amser</w:t>
      </w:r>
    </w:p>
    <w:p>
      <w:pPr>
        <w:numPr>
          <w:ilvl w:val="0"/>
          <w:numId w:val="1"/>
        </w:numPr>
      </w:pPr>
      <w:r>
        <w:t>cynnal arferion ymarfer ar gyfer y ceffyl rasio yn unol â'r amodau, yr ardal ymarfer a'r gyfundrefn, o dan oruchwyliaeth</w:t>
      </w:r>
    </w:p>
    <w:p>
      <w:pPr>
        <w:numPr>
          <w:ilvl w:val="0"/>
          <w:numId w:val="1"/>
        </w:numPr>
      </w:pPr>
      <w:r>
        <w:t>nodi a hysbysu'r person priodol ynghylch unrhyw anawsterau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ar y ceffyl, a pherygl i chi eich hun ac i eraill</w:t>
      </w:r>
    </w:p>
    <w:p>
      <w:pPr>
        <w:numPr>
          <w:ilvl w:val="0"/>
          <w:numId w:val="2"/>
        </w:numPr>
      </w:pPr>
      <w:r>
        <w:t>pwysigrwydd dilyn arferion ymarfer</w:t>
      </w:r>
    </w:p>
    <w:p>
      <w:pPr>
        <w:numPr>
          <w:ilvl w:val="0"/>
          <w:numId w:val="2"/>
        </w:numPr>
      </w:pPr>
      <w:r>
        <w:t>paratoi ceffylau rasio ar gyfer ymarfer arferol</w:t>
      </w:r>
    </w:p>
    <w:p>
      <w:pPr>
        <w:numPr>
          <w:ilvl w:val="0"/>
          <w:numId w:val="2"/>
        </w:numPr>
      </w:pPr>
      <w:r>
        <w:t>y peryglon yr ydych yn debygol o ddod ar eu traws wrth ymarfer ceffylau rasio a'r person priodol i'w hysbysu ynghylch y rhain</w:t>
      </w:r>
    </w:p>
    <w:p>
      <w:pPr>
        <w:numPr>
          <w:ilvl w:val="0"/>
          <w:numId w:val="2"/>
        </w:numPr>
      </w:pPr>
      <w:r>
        <w:t>y mathau a'r defnydd o gymhorthion ar gyfer symudiadau syml</w:t>
      </w:r>
    </w:p>
    <w:p>
      <w:pPr>
        <w:numPr>
          <w:ilvl w:val="0"/>
          <w:numId w:val="2"/>
        </w:numPr>
      </w:pPr>
      <w:r>
        <w:t>effeithiau'r tywydd ar arwynebedd a sut y gallai hyn effeithio ar farchogaeth</w:t>
      </w:r>
    </w:p>
    <w:p>
      <w:pPr>
        <w:numPr>
          <w:ilvl w:val="0"/>
          <w:numId w:val="2"/>
        </w:numPr>
      </w:pPr>
      <w:r>
        <w:t>sut i addasu osgo a chyflymder yn unol â'r amodau a'r ardal ymarfer</w:t>
      </w:r>
    </w:p>
    <w:p>
      <w:pPr>
        <w:numPr>
          <w:ilvl w:val="0"/>
          <w:numId w:val="2"/>
        </w:numPr>
      </w:pPr>
      <w:r>
        <w:t>y camau i'w cymryd os bydd damwain neu ddigwyddiad</w:t>
      </w:r>
    </w:p>
    <w:p>
      <w:pPr>
        <w:numPr>
          <w:ilvl w:val="0"/>
          <w:numId w:val="2"/>
        </w:numPr>
      </w:pPr>
      <w:r>
        <w:t>y peryglon i geffylau rasio,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Paratoi'r canlynol cyn ymarfer ceffyl rasio:</w:t>
      </w:r>
    </w:p>
    <w:p>
      <w:pPr>
        <w:numPr>
          <w:ilvl w:val="0"/>
          <w:numId w:val="3"/>
        </w:numPr>
      </w:pPr>
      <w:r>
        <w:t>harneisiau</w:t>
      </w:r>
    </w:p>
    <w:p>
      <w:pPr>
        <w:numPr>
          <w:ilvl w:val="0"/>
          <w:numId w:val="3"/>
        </w:numPr>
      </w:pPr>
      <w:r>
        <w:t>addasu'r cenglau</w:t>
      </w:r>
    </w:p>
    <w:p>
      <w:pPr>
        <w:numPr>
          <w:ilvl w:val="0"/>
          <w:numId w:val="3"/>
        </w:numPr>
      </w:pPr>
      <w:r>
        <w:t>cyfarwyddiadau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Ystyried yr amodau canlynol:</w:t>
      </w:r>
    </w:p>
    <w:p>
      <w:pPr>
        <w:numPr>
          <w:ilvl w:val="0"/>
          <w:numId w:val="4"/>
        </w:numPr>
      </w:pPr>
      <w:r>
        <w:t>y tywydd</w:t>
      </w:r>
    </w:p>
    <w:p>
      <w:pPr>
        <w:numPr>
          <w:ilvl w:val="0"/>
          <w:numId w:val="4"/>
        </w:numPr>
      </w:pPr>
      <w:r>
        <w:t>marchogaeth mewn grŵp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Ymarfer ceffylau rasio yn y mannau canlynol:</w:t>
      </w:r>
    </w:p>
    <w:p>
      <w:pPr>
        <w:numPr>
          <w:ilvl w:val="0"/>
          <w:numId w:val="5"/>
        </w:numPr>
      </w:pPr>
      <w:r>
        <w:t>ardal gaeedig</w:t>
      </w:r>
    </w:p>
    <w:p>
      <w:pPr>
        <w:numPr>
          <w:ilvl w:val="0"/>
          <w:numId w:val="5"/>
        </w:numPr>
      </w:pPr>
      <w:r>
        <w:t>ardal hyfforddi</w:t>
      </w:r>
    </w:p>
    <w:p>
      <w:pPr>
        <w:numPr>
          <w:ilvl w:val="0"/>
          <w:numId w:val="5"/>
        </w:numPr>
      </w:pPr>
      <w:r>
        <w:t>ardaloedd hyfforddiant carlamu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Cyflawni'r arferion ymarfer canlynol gyda cheffyl rasio:</w:t>
      </w:r>
    </w:p>
    <w:p>
      <w:pPr>
        <w:numPr>
          <w:ilvl w:val="0"/>
          <w:numId w:val="6"/>
        </w:numPr>
      </w:pPr>
      <w:r>
        <w:t>cerdded</w:t>
      </w:r>
    </w:p>
    <w:p>
      <w:pPr>
        <w:numPr>
          <w:ilvl w:val="0"/>
          <w:numId w:val="6"/>
        </w:numPr>
      </w:pPr>
      <w:r>
        <w:t>trotian</w:t>
      </w:r>
    </w:p>
    <w:p>
      <w:pPr>
        <w:numPr>
          <w:ilvl w:val="0"/>
          <w:numId w:val="6"/>
        </w:numPr>
      </w:pPr>
      <w:r>
        <w:t>hanner carlamu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Sut i adnabod a hysbysu ynghylch yr anawsterau canlynol:</w:t>
      </w:r>
    </w:p>
    <w:p>
      <w:pPr>
        <w:numPr>
          <w:ilvl w:val="0"/>
          <w:numId w:val="7"/>
        </w:numPr>
      </w:pPr>
      <w:r>
        <w:t>cyflwr y ceffyl</w:t>
      </w:r>
    </w:p>
    <w:p>
      <w:pPr>
        <w:numPr>
          <w:ilvl w:val="0"/>
          <w:numId w:val="7"/>
        </w:numPr>
      </w:pPr>
      <w:r>
        <w:t>anallu i ddilyn trefn ymarfer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ras; carlamu; hyfforddi;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1EA4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2A7E7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42E4C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821E7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374BD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F9A6E9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2269CC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39444ee415494e" /><Relationship Type="http://schemas.openxmlformats.org/officeDocument/2006/relationships/numbering" Target="/word/numbering.xml" Id="R268de0471fc74b28" /><Relationship Type="http://schemas.openxmlformats.org/officeDocument/2006/relationships/settings" Target="/word/settings.xml" Id="R6dde288bbfb14e77" /><Relationship Type="http://schemas.openxmlformats.org/officeDocument/2006/relationships/image" Target="/word/media/aa505513-bf96-431d-8591-f485d7a1d8da.png" Id="R3ca6707d3ce048a5" /></Relationships>
</file>