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4fb8862170447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LANEq213</w:t>
            </w:r>
            <w:r>
              <w:rPr>
                <w:b/>
              </w:rPr>
              <w:br/>
            </w:r>
            <w:r>
              <w:rPr>
                <w:b/>
              </w:rPr>
              <w:t>Gofalu am geffylau ar ôl ymarfer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a351ce4da1843a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gofalu am geffylau ar ôl ymarfer corff. Bydd hyn yn cynnwys ystod o geffylau, yn cynnwys ceffyl poeth, chwyslyd yn syth ar ôl ymarfer a cheffyl gwlyb ar ddiwrnod oer ar ôl dychwelyd o ymarfer.</w:t>
      </w:r>
    </w:p>
    <w:p>
      <w:pPr/>
      <w:r>
        <w:rPr>
          <w:lang w:val="en-GB"/>
        </w:rPr>
        <w:t>Byddai'r gwaith a ddisgrifir yn y safon hon yn cael ei wneud yn dilyn cytundeb gyda goruchwylydd am gyfrifoldebau a dulliau gweithio.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allu adnabod peryglon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​dewis a 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dewis a pharatoi offer a dillad addas i ofalu am geffylau ar ôl ymarfer</w:t>
      </w:r>
    </w:p>
    <w:p>
      <w:pPr>
        <w:numPr>
          <w:ilvl w:val="0"/>
          <w:numId w:val="1"/>
        </w:numPr>
      </w:pPr>
      <w:r>
        <w:t>mynd at y ceffyl yn unol â'r cyfarwyddiadau ac mewn ffordd sy'n lleihau straen ar y ceffyl, a pherygl i chi eich hun ac i eraill</w:t>
      </w:r>
    </w:p>
    <w:p>
      <w:pPr>
        <w:numPr>
          <w:ilvl w:val="0"/>
          <w:numId w:val="1"/>
        </w:numPr>
      </w:pPr>
      <w:r>
        <w:t>darparu gofal, sy'n briodol i gyflwr y ceffyl ar ôl ymarfer</w:t>
      </w:r>
    </w:p>
    <w:p>
      <w:pPr>
        <w:numPr>
          <w:ilvl w:val="0"/>
          <w:numId w:val="1"/>
        </w:numPr>
      </w:pPr>
      <w:r>
        <w:t>gwirio coesau a thraed y ceffyl ar ôl ymarfer</w:t>
      </w:r>
    </w:p>
    <w:p>
      <w:pPr>
        <w:numPr>
          <w:ilvl w:val="0"/>
          <w:numId w:val="1"/>
        </w:numPr>
      </w:pPr>
      <w:r>
        <w:t>hysbysu'r person priodol ynghylch iechyd a chyflwr y ceffyl, gallai hyn fod ar lafar neu'n ysgrifenedig</w:t>
      </w:r>
    </w:p>
    <w:p>
      <w:pPr>
        <w:numPr>
          <w:ilvl w:val="0"/>
          <w:numId w:val="1"/>
        </w:numPr>
      </w:pPr>
      <w:r>
        <w:t>rhoi bwyd a dwr i'r ceffyl, yn unol â'r cyfarwyddiadau</w:t>
      </w:r>
    </w:p>
    <w:p>
      <w:pPr>
        <w:numPr>
          <w:ilvl w:val="0"/>
          <w:numId w:val="1"/>
        </w:numPr>
      </w:pPr>
      <w:r>
        <w:t>mynd â'r ceffyl yn ôl i'r stabl neu'r cae gan sicrhau esmwythdra a diogelwch</w:t>
      </w:r>
    </w:p>
    <w:p>
      <w:pPr>
        <w:numPr>
          <w:ilvl w:val="0"/>
          <w:numId w:val="1"/>
        </w:numPr>
      </w:pPr>
      <w:r>
        <w:t>glanhau a thrin y ceffyl, yn unol â'r cyfarwyddiadau</w:t>
      </w:r>
    </w:p>
    <w:p>
      <w:pPr>
        <w:numPr>
          <w:ilvl w:val="0"/>
          <w:numId w:val="1"/>
        </w:numPr>
      </w:pPr>
      <w:r>
        <w:t>cael eglurhad os nad yw'r cyfarwyddiadau'n glir</w:t>
      </w:r>
    </w:p>
    <w:p>
      <w:pPr>
        <w:numPr>
          <w:ilvl w:val="0"/>
          <w:numId w:val="1"/>
        </w:numPr>
      </w:pPr>
      <w:r>
        <w:t>cynnal eich iechyd a'ch diogelwch chi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ddewis, defnyddio a gofalu am  offer amddiffynnol personol</w:t>
      </w:r>
    </w:p>
    <w:p>
      <w:pPr>
        <w:numPr>
          <w:ilvl w:val="0"/>
          <w:numId w:val="2"/>
        </w:numPr>
      </w:pPr>
      <w:r>
        <w:t>sut i fynd at geffylau mewn ffordd briodol er mwyn lleihau straen a pherygl i chi eich hun ac i eraill</w:t>
      </w:r>
    </w:p>
    <w:p>
      <w:pPr>
        <w:numPr>
          <w:ilvl w:val="0"/>
          <w:numId w:val="2"/>
        </w:numPr>
      </w:pPr>
      <w:r>
        <w:t>arwyddion o flinder a straen yn y ceffyl yn dilyn ymarfer, yn cynnwys arwyddion nad yw'r ceffyl yn gwella ac adnabod arwyddion cyntaf dysychu</w:t>
      </w:r>
    </w:p>
    <w:p>
      <w:pPr>
        <w:numPr>
          <w:ilvl w:val="0"/>
          <w:numId w:val="2"/>
        </w:numPr>
      </w:pPr>
      <w:r>
        <w:t>gofynion porthiant a dwr y ceffyl yn dilyn ymarfer</w:t>
      </w:r>
    </w:p>
    <w:p>
      <w:pPr>
        <w:numPr>
          <w:ilvl w:val="0"/>
          <w:numId w:val="2"/>
        </w:numPr>
      </w:pPr>
      <w:r>
        <w:t>anghenion y ceffyl yn dibynnu ar hyd a dwyster yr ymarfer a'r amser o'r flwyddyn</w:t>
      </w:r>
    </w:p>
    <w:p>
      <w:pPr>
        <w:numPr>
          <w:ilvl w:val="0"/>
          <w:numId w:val="2"/>
        </w:numPr>
      </w:pPr>
      <w:r>
        <w:t>gofynion trin a glanhau ceffylau, yn dilyn gwaith</w:t>
      </w:r>
    </w:p>
    <w:p>
      <w:pPr>
        <w:numPr>
          <w:ilvl w:val="0"/>
          <w:numId w:val="2"/>
        </w:numPr>
      </w:pPr>
      <w:r>
        <w:t>sut i ddewis a defnyddio offer a dillad priodol i ofalu am geffylau ar ôl ymarfer</w:t>
      </w:r>
    </w:p>
    <w:p>
      <w:pPr>
        <w:numPr>
          <w:ilvl w:val="0"/>
          <w:numId w:val="2"/>
        </w:numPr>
      </w:pPr>
      <w:r>
        <w:t>y peryglon i geffylau, i chi eich hun ac i eraill a sut y gellir lleihau'r rhain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​Mae'n rhaid i chi roi tystiolaeth o berfformiad er mwyn gofalu am ddau geffyl gwahanol ar ôl gwaith ar ddau achlysur.</w:t>
      </w:r>
    </w:p>
    <w:p>
      <w:pPr/>
      <w:r>
        <w:rPr>
          <w:lang w:val="en-GB"/>
        </w:rPr>
        <w:t>Mae'n rhaid i chi roi tystiolaeth o berfformiad ar gyfer gofalu am un o'r canlynol:</w:t>
      </w:r>
    </w:p>
    <w:p>
      <w:pPr>
        <w:numPr>
          <w:ilvl w:val="0"/>
          <w:numId w:val="3"/>
        </w:numPr>
      </w:pPr>
      <w:r>
        <w:t>ceffyl poeth chwyslyd yn syth ar ôl ymarfer</w:t>
      </w:r>
    </w:p>
    <w:p>
      <w:pPr>
        <w:numPr>
          <w:ilvl w:val="0"/>
          <w:numId w:val="3"/>
        </w:numPr>
      </w:pPr>
      <w:r>
        <w:t>ceffyl gwlyb ar ddiwrnod oer ar ôl dychwelyd o ymarfer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​Offer:</w:t>
      </w:r>
    </w:p>
    <w:p>
      <w:pPr>
        <w:numPr>
          <w:ilvl w:val="0"/>
          <w:numId w:val="4"/>
        </w:numPr>
      </w:pPr>
      <w:r>
        <w:t>deunydd golchi</w:t>
      </w:r>
    </w:p>
    <w:p>
      <w:pPr>
        <w:numPr>
          <w:ilvl w:val="0"/>
          <w:numId w:val="4"/>
        </w:numPr>
      </w:pPr>
      <w:r>
        <w:t>coler pen</w:t>
      </w:r>
    </w:p>
    <w:p>
      <w:pPr>
        <w:numPr>
          <w:ilvl w:val="0"/>
          <w:numId w:val="4"/>
        </w:numPr>
      </w:pPr>
      <w:r>
        <w:t> offer trin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Dillad</w:t>
      </w:r>
    </w:p>
    <w:p>
      <w:pPr>
        <w:numPr>
          <w:ilvl w:val="0"/>
          <w:numId w:val="5"/>
        </w:numPr>
      </w:pPr>
      <w:r>
        <w:t>cynfas chwys</w:t>
      </w:r>
    </w:p>
    <w:p>
      <w:pPr>
        <w:numPr>
          <w:ilvl w:val="0"/>
          <w:numId w:val="5"/>
        </w:numPr>
      </w:pPr>
      <w:r>
        <w:t>carthen gynnes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LANEq213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iechyd a lles anifeiliaid; ymarfer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E613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39557E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B6AA1D4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B6B3C26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93DE08B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bf5f6c87d7f4998" /><Relationship Type="http://schemas.openxmlformats.org/officeDocument/2006/relationships/numbering" Target="/word/numbering.xml" Id="R6aa13b56a40248cc" /><Relationship Type="http://schemas.openxmlformats.org/officeDocument/2006/relationships/settings" Target="/word/settings.xml" Id="R330f6be020ff46b9" /><Relationship Type="http://schemas.openxmlformats.org/officeDocument/2006/relationships/image" Target="/word/media/161ee727-2046-4da9-a63d-9776b295145f.png" Id="Rfa351ce4da1843a5" /></Relationships>
</file>