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1b712730074b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LANEq107</w:t>
            </w:r>
            <w:r>
              <w:rPr>
                <w:b/>
              </w:rPr>
              <w:br/>
            </w:r>
            <w:r>
              <w:rPr>
                <w:b/>
              </w:rPr>
              <w:t>Arwain a rheoli ceffylau ar gyfer eu harchwilio,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60fdccd5284c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arwain a rheoli ceffylau ar gyfer eu harchwilio, o dan oruchwyliaeth. Mae'r safon hon yn cynnwys cerdded a throtian ceffylau "mewn llaw" ar gyfer archwiliad iechyd a chadernid fel mater o drefn.</w:t>
      </w:r>
    </w:p>
    <w:p>
      <w:pPr/>
      <w:r>
        <w:rPr>
          <w:lang w:val="en-GB"/>
        </w:rPr>
        <w:t>Byddai'r gwaith a ddisgrifir yn y safon hon yn cael ei wneud yn unol â chyfarwyddyd goruchwylydd. Gallai hyn fod yn oruchwyliaeth uniongyrchol neu gallai fod trwy roi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i gael ei arwain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cadw rheolaeth o'r ceffyl gan ddefnyddio offer a thechnegau addas, o dan oruchwyliaeth</w:t>
      </w:r>
    </w:p>
    <w:p>
      <w:pPr>
        <w:numPr>
          <w:ilvl w:val="0"/>
          <w:numId w:val="1"/>
        </w:numPr>
      </w:pPr>
      <w:r>
        <w:t>arwain a rheoli'r ceffyl ar gyfer archwiliad iechyd a chadernid, o dan oruchwyliaeth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pam y mae angen rheoli ceffylau</w:t>
      </w:r>
    </w:p>
    <w:p>
      <w:pPr>
        <w:numPr>
          <w:ilvl w:val="0"/>
          <w:numId w:val="2"/>
        </w:numPr>
      </w:pPr>
      <w:r>
        <w:t>y dulliau o arwain a rheoli'r ceffyl a'r rhagofalon i'w cymryd</w:t>
      </w:r>
    </w:p>
    <w:p>
      <w:pPr>
        <w:numPr>
          <w:ilvl w:val="0"/>
          <w:numId w:val="2"/>
        </w:numPr>
      </w:pPr>
      <w:r>
        <w:t>y defnydd cywir o harneisiau yn cynnwys coler pen, ffrwyn, chifney a phenwar blaen</w:t>
      </w:r>
    </w:p>
    <w:p>
      <w:pPr>
        <w:numPr>
          <w:ilvl w:val="0"/>
          <w:numId w:val="2"/>
        </w:numPr>
      </w:pPr>
      <w:r>
        <w:t>y mathau o archwiliad a gweithdrefnau gofal iechyd ar gyfer ceffylau</w:t>
      </w:r>
    </w:p>
    <w:p>
      <w:pPr>
        <w:numPr>
          <w:ilvl w:val="0"/>
          <w:numId w:val="2"/>
        </w:numPr>
      </w:pPr>
      <w:r>
        <w:t>eich cyfrifoldebau dros iechyd, diogelwch a lles anifeiliaid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cerdded; arwain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627C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073E88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bbefc9122b741ef" /><Relationship Type="http://schemas.openxmlformats.org/officeDocument/2006/relationships/numbering" Target="/word/numbering.xml" Id="Rc204cd655511479c" /><Relationship Type="http://schemas.openxmlformats.org/officeDocument/2006/relationships/settings" Target="/word/settings.xml" Id="R6165853ee84849f7" /><Relationship Type="http://schemas.openxmlformats.org/officeDocument/2006/relationships/image" Target="/word/media/986c9f78-407a-44a6-aba7-e34677272e46.png" Id="R2c60fdccd5284c7c" /></Relationships>
</file>