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b92dd1e254c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LANEq106</w:t>
            </w:r>
            <w:r>
              <w:rPr>
                <w:b/>
              </w:rPr>
              <w:br/>
            </w:r>
            <w:r>
              <w:rPr>
                <w:b/>
              </w:rPr>
              <w:t>Glanhau harneisiau a dillad ceffylau,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45c0c200c341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glanhau harneisiau a dillad ceffylau, o dan oruchwyliaeth. Gallai'r glanhau ddigwydd yn ddyddiol ac yn wythnosol ac mae'n cynnwys golchi a brwsio a gofalu am ledr a gwaith metel.</w:t>
      </w:r>
    </w:p>
    <w:p>
      <w:pPr/>
      <w:r>
        <w:rPr>
          <w:lang w:val="en-GB"/>
        </w:rPr>
        <w:t>Byddai'r gwaith a ddisgrifir yn y safon hon yn cael ei wneud yn unol â chyfarwyddyd goruchwylydd. Gallai hyn fod yn oruchwyliaeth uniongyrchol neu drwy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glanhau harneisiau a dillad ceffylau trwy wneud gwaith glanhau yn ddyddiol ac yn wythnosol, o dan oruchwyliaeth</w:t>
      </w:r>
    </w:p>
    <w:p>
      <w:pPr>
        <w:numPr>
          <w:ilvl w:val="0"/>
          <w:numId w:val="1"/>
        </w:numPr>
      </w:pPr>
      <w:r>
        <w:t>hysbysu'r goruchwylydd ynghylch namau a diffygion yn yr harneisiau a'r dillad ceffylau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peryglon pwythau anniogel neu harneisiau wedi eu niweidio</w:t>
      </w:r>
    </w:p>
    <w:p>
      <w:pPr>
        <w:numPr>
          <w:ilvl w:val="0"/>
          <w:numId w:val="2"/>
        </w:numPr>
      </w:pPr>
      <w:r>
        <w:t>y rhesymau dros lanhau harneisiau a dillad ceffylau yn ddyddiol ac yn wythnosol</w:t>
      </w:r>
    </w:p>
    <w:p>
      <w:pPr>
        <w:numPr>
          <w:ilvl w:val="0"/>
          <w:numId w:val="2"/>
        </w:numPr>
      </w:pPr>
      <w:r>
        <w:t>sut i lanhau harneisiau a dillad ceffylau yn ddyddiol ac yn wythnosol fel mater o drefn</w:t>
      </w:r>
    </w:p>
    <w:p>
      <w:pPr>
        <w:numPr>
          <w:ilvl w:val="0"/>
          <w:numId w:val="2"/>
        </w:numPr>
      </w:pPr>
      <w:r>
        <w:t>y problemau y gall cnofilod eu hachosi wrth storio harneisiau a dillad ceffylau</w:t>
      </w:r>
    </w:p>
    <w:p>
      <w:pPr>
        <w:numPr>
          <w:ilvl w:val="0"/>
          <w:numId w:val="2"/>
        </w:numPr>
      </w:pPr>
      <w:r>
        <w:t>sut i storio harneisiau a dillad ceffylau</w:t>
      </w:r>
    </w:p>
    <w:p>
      <w:pPr>
        <w:numPr>
          <w:ilvl w:val="0"/>
          <w:numId w:val="2"/>
        </w:numPr>
      </w:pPr>
      <w:r>
        <w:t>eich cyfrifoldebau dros iechyd, diogelwch a lles anifeiliaid.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Gallai'r mathau o lanhau gynnwys:</w:t>
      </w:r>
    </w:p>
    <w:p>
      <w:pPr>
        <w:numPr>
          <w:ilvl w:val="0"/>
          <w:numId w:val="3"/>
        </w:numPr>
      </w:pPr>
      <w:r>
        <w:t>golchi</w:t>
      </w:r>
    </w:p>
    <w:p>
      <w:pPr>
        <w:numPr>
          <w:ilvl w:val="0"/>
          <w:numId w:val="3"/>
        </w:numPr>
      </w:pPr>
      <w:r>
        <w:t>iro</w:t>
      </w:r>
    </w:p>
    <w:p>
      <w:pPr>
        <w:numPr>
          <w:ilvl w:val="0"/>
          <w:numId w:val="3"/>
        </w:numPr>
      </w:pPr>
      <w:r>
        <w:t>seboni</w:t>
      </w:r>
    </w:p>
    <w:p>
      <w:pPr>
        <w:numPr>
          <w:ilvl w:val="0"/>
          <w:numId w:val="3"/>
        </w:numPr>
      </w:pPr>
      <w:r>
        <w:t>brwsio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Namau a diffygion: e.e.</w:t>
      </w:r>
    </w:p>
    <w:p>
      <w:pPr>
        <w:numPr>
          <w:ilvl w:val="0"/>
          <w:numId w:val="4"/>
        </w:numPr>
      </w:pPr>
      <w:r>
        <w:t>pwythau anniogel</w:t>
      </w:r>
    </w:p>
    <w:p>
      <w:pPr>
        <w:numPr>
          <w:ilvl w:val="0"/>
          <w:numId w:val="4"/>
        </w:numPr>
      </w:pPr>
      <w:r>
        <w:t>biledi/boglynnau/byclau rhydd, wedi torri neu wedi rhydu</w:t>
      </w:r>
    </w:p>
    <w:p>
      <w:pPr>
        <w:numPr>
          <w:ilvl w:val="0"/>
          <w:numId w:val="4"/>
        </w:numPr>
      </w:pPr>
      <w:r>
        <w:t>cadwryddion/rhedwyr coll</w:t>
      </w:r>
    </w:p>
    <w:p>
      <w:pPr>
        <w:numPr>
          <w:ilvl w:val="0"/>
          <w:numId w:val="4"/>
        </w:numPr>
      </w:pPr>
      <w:r>
        <w:t>gwaith lledr wedi treulio, hollti neu dynnu</w:t>
      </w:r>
    </w:p>
    <w:p>
      <w:pPr>
        <w:numPr>
          <w:ilvl w:val="0"/>
          <w:numId w:val="4"/>
        </w:numPr>
      </w:pPr>
      <w:r>
        <w:t>rhwygiadau mewn deunydd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harneisiau; dillad; glanhau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B62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59F0F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F5068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D2CE2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7865ded87a4256" /><Relationship Type="http://schemas.openxmlformats.org/officeDocument/2006/relationships/numbering" Target="/word/numbering.xml" Id="R94110b77fbaf4ec4" /><Relationship Type="http://schemas.openxmlformats.org/officeDocument/2006/relationships/settings" Target="/word/settings.xml" Id="Rf24e4853a7524a92" /><Relationship Type="http://schemas.openxmlformats.org/officeDocument/2006/relationships/image" Target="/word/media/abc59e5f-0c41-47f0-949f-41822763e00f.png" Id="Rea45c0c200c341bd" /></Relationships>
</file>