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e02715cff4b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LANEDC7</w:t>
            </w:r>
            <w:r>
              <w:rPr>
                <w:b/>
              </w:rPr>
              <w:br/>
            </w:r>
            <w:r>
              <w:rPr>
                <w:b/>
              </w:rPr>
              <w:t>Cynnal gweithgareddau deintyddol teulu’r ceffyl yn dilyn gweithdrefn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067f2c56da49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cynnal y gweithgareddau sy'n ofynnol yn dilyn gweithdrefnau deintyddol teulu'r ceffyl. Mae'n cynnwys rhoi cyngor i'r perchennog/asiant, cwblhau cofnodion a chynnal hylendid a bioddiogelwch.</w:t>
      </w:r>
    </w:p>
    <w:p>
      <w:pPr/>
      <w:r>
        <w:rPr>
          <w:lang w:val="en-GB"/>
        </w:rPr>
        <w:t>Mae'r safon hon ar gyfer technegwyr deintyddol teulu'r ceffyl. Bydd angen i ddefnyddwyr y safon sicrhau bod yr ymarfer yn adlewyrchu gwybodaeth a pholisïau diweddar, a'u bod yn gweithio o fewn cyfyngiadau eu hawdurdod, arbenigedd, hyfforddiant, cymhwysedd a'u profiad.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gweithio yn unol â’r Ddeddf Llawfeddygon Milfeddygol (1966) a chyfyngiadau eich awdurdod, arbenigedd, hyfforddiant, cymhwysedd a’ch profiad</w:t>
      </w:r>
    </w:p>
    <w:p>
      <w:pPr/>
      <w:r>
        <w:rPr>
          <w:lang w:val="en-GB"/>
        </w:rPr>
        <w:t>P2 esbonio’r driniaeth yr ydych wedi ei chyflawni yng ngheg y ceffyl i’r perchennog/asiant</w:t>
      </w:r>
    </w:p>
    <w:p>
      <w:pPr/>
      <w:r>
        <w:rPr>
          <w:lang w:val="en-GB"/>
        </w:rPr>
        <w:t>P3 hysbysu’r perchennog/asiant ynghylch unrhyw broblemau neu broblemau posibl gyda deintiad y ceffyl</w:t>
      </w:r>
    </w:p>
    <w:p>
      <w:pPr/>
      <w:r>
        <w:rPr>
          <w:lang w:val="en-GB"/>
        </w:rPr>
        <w:t>P4 amlinellu meysydd lle dylid cael cyngor milfeddygol</w:t>
      </w:r>
    </w:p>
    <w:p>
      <w:pPr/>
      <w:r>
        <w:rPr>
          <w:lang w:val="en-GB"/>
        </w:rPr>
        <w:t>P5 os yw’r ceffyl yn debygol o fod angen ei olrhain ar unwaith, cysylltu â llawfeddyg milfeddygol arferol y ceffyl</w:t>
      </w:r>
    </w:p>
    <w:p>
      <w:pPr/>
      <w:r>
        <w:rPr>
          <w:lang w:val="en-GB"/>
        </w:rPr>
        <w:t>P6 cynghori’r perchennog/asiant ar y camau gweithredu gorau cyn yr ymweliad nesaf, yn cynnwys:</w:t>
      </w:r>
    </w:p>
    <w:p>
      <w:pPr/>
      <w:r>
        <w:rPr>
          <w:lang w:val="en-GB"/>
        </w:rPr>
        <w:t>P6.1 cyngor ynghylch pryd y gellir marchogaeth neu ymarfer y ceffyl nesaf</w:t>
      </w:r>
    </w:p>
    <w:p>
      <w:pPr/>
      <w:r>
        <w:rPr>
          <w:lang w:val="en-GB"/>
        </w:rPr>
        <w:t>P6.2 cyngor ar gefnogaeth trwy ddatblygiad iechyd/clefyd y geg</w:t>
      </w:r>
    </w:p>
    <w:p>
      <w:pPr/>
      <w:r>
        <w:rPr>
          <w:lang w:val="en-GB"/>
        </w:rPr>
        <w:t>P6.3 trefnu apwyntiadau</w:t>
      </w:r>
    </w:p>
    <w:p>
      <w:pPr/>
      <w:r>
        <w:rPr>
          <w:lang w:val="en-GB"/>
        </w:rPr>
        <w:t>P6.4 arsylwadau</w:t>
      </w:r>
    </w:p>
    <w:p>
      <w:pPr/>
      <w:r>
        <w:rPr>
          <w:lang w:val="en-GB"/>
        </w:rPr>
        <w:t>P6.5 atgyfeiriadau</w:t>
      </w:r>
    </w:p>
    <w:p>
      <w:pPr/>
      <w:r>
        <w:rPr>
          <w:lang w:val="en-GB"/>
        </w:rPr>
        <w:t>P7 cofnodi canfyddiadau’r archwiliad a’r driniaeth a roddwyd</w:t>
      </w:r>
    </w:p>
    <w:p>
      <w:pPr/>
      <w:r>
        <w:rPr>
          <w:lang w:val="en-GB"/>
        </w:rPr>
        <w:t>P8 sicrhau bod gennych gofnod o’r perchennog a’r ceffyl a’r ceidwad (os yw’n berthnasol), yn cynnwys eu manylion cyswllt</w:t>
      </w:r>
    </w:p>
    <w:p>
      <w:pPr/>
      <w:r>
        <w:rPr>
          <w:lang w:val="en-GB"/>
        </w:rPr>
        <w:t>P9 gadael cofnod o’ch manylion cyswllt er mwyn i’r perchennog neu’r ceidwad allu cysylltu os oes ganddynt unrhyw ymholiadau</w:t>
      </w:r>
    </w:p>
    <w:p>
      <w:pPr/>
      <w:r>
        <w:rPr>
          <w:lang w:val="en-GB"/>
        </w:rPr>
        <w:t>P10 egluro faint o daliad sydd ei angen, sut y caiff hyn ei gyfrifo a chytuno sut bydd y taliad yn cael ei wneud</w:t>
      </w:r>
    </w:p>
    <w:p>
      <w:pPr/>
      <w:r>
        <w:rPr>
          <w:lang w:val="en-GB"/>
        </w:rPr>
        <w:t>P11 sicrhau bod y cwsmer yn cael derbynneb unwaith y mae’r taliad yn cael ei wneud</w:t>
      </w:r>
    </w:p>
    <w:p>
      <w:pPr/>
      <w:r>
        <w:rPr>
          <w:lang w:val="en-GB"/>
        </w:rPr>
        <w:t>P12 cyfathrebu’n broffesiynol gydag eraill sy’n gysylltiedig â gofal y ceffyl yn cynnwys llawfeddyg milfeddygol arferol yr anifail neu dechnegydd deintyddol teulu’r ceffyl a darparu nodiadau lle bo angen</w:t>
      </w:r>
    </w:p>
    <w:p>
      <w:pPr/>
      <w:r>
        <w:rPr>
          <w:lang w:val="en-GB"/>
        </w:rPr>
        <w:t>P13 glanhau a symud yr holl offer oddi yno</w:t>
      </w:r>
    </w:p>
    <w:p>
      <w:pPr/>
      <w:r>
        <w:rPr>
          <w:lang w:val="en-GB"/>
        </w:rPr>
        <w:t>P14 ymdrin â gwastraff yn ddiogel ac yn gywir yn unol â deddfwriaeth</w:t>
      </w:r>
    </w:p>
    <w:p>
      <w:pPr/>
      <w:r>
        <w:rPr>
          <w:lang w:val="en-GB"/>
        </w:rPr>
        <w:t>P15 sicrhau bod dulliau gwaith yn hybu iechyd a diogelwch a’u bod yn gyson â deddfwriaeth a chodau ymarfer perthnasol</w:t>
      </w:r>
    </w:p>
    <w:p>
      <w:pPr/>
      <w:r>
        <w:rPr>
          <w:lang w:val="en-GB"/>
        </w:rPr>
        <w:t>G16 cydymffurfio â deddfwriaeth a chodau ymarfer presennol iechyd a diogelwch bob amser</w:t>
      </w:r>
    </w:p>
    <w:p>
      <w:pPr/>
      <w:r>
        <w:rPr>
          <w:lang w:val="en-GB"/>
        </w:rPr>
        <w:t>P17 cynnal lefelau priodol o hylendid a bioddiogelwch drwy’r amser</w:t>
      </w:r>
    </w:p>
    <w:p>
      <w:pPr/>
      <w:r>
        <w:rPr>
          <w:lang w:val="en-GB"/>
        </w:rPr>
        <w:t>P18 cynnal eich safonau a’ch moesegau proffesiynol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gofynion y Ddeddf Llawfeddygon Milfeddygol (1966) mewn perthynas â’ch rôl a chategorïau gweithdrefnau deintyddol teulu’r ceffyl, yn cynnwys:</w:t>
      </w:r>
    </w:p>
    <w:p>
      <w:pPr/>
      <w:r>
        <w:rPr>
          <w:lang w:val="en-GB"/>
        </w:rPr>
        <w:t>G1.1 Categori 1</w:t>
      </w:r>
    </w:p>
    <w:p>
      <w:pPr/>
      <w:r>
        <w:rPr>
          <w:lang w:val="en-GB"/>
        </w:rPr>
        <w:t>G1.2 Categori 2</w:t>
      </w:r>
    </w:p>
    <w:p>
      <w:pPr/>
      <w:r>
        <w:rPr>
          <w:lang w:val="en-GB"/>
        </w:rPr>
        <w:t>G1.3 Categori 3</w:t>
      </w:r>
    </w:p>
    <w:p>
      <w:pPr/>
      <w:r>
        <w:rPr>
          <w:lang w:val="en-GB"/>
        </w:rPr>
        <w:t>G2 ôl-effeithiau tawelyddu’r ceffyl</w:t>
      </w:r>
    </w:p>
    <w:p>
      <w:pPr/>
      <w:r>
        <w:rPr>
          <w:lang w:val="en-GB"/>
        </w:rPr>
        <w:t>G3 â phwy y dylid ymgynghori/hysbysu ynghylch eich gweithgareddau a’ch canfyddiadau</w:t>
      </w:r>
    </w:p>
    <w:p>
      <w:pPr/>
      <w:r>
        <w:rPr>
          <w:lang w:val="en-GB"/>
        </w:rPr>
        <w:t>G4 y cyngor a’r wybodaeth y bydd angen i chi eu rhoi i berchennog/asiant y ceffyl, yn cynnwys:</w:t>
      </w:r>
    </w:p>
    <w:p>
      <w:pPr/>
      <w:r>
        <w:rPr>
          <w:lang w:val="en-GB"/>
        </w:rPr>
        <w:t>G4.1 cyngor ynghylch pryd y gellir marchogaeth neu ymarfer y ceffyl nesaf</w:t>
      </w:r>
    </w:p>
    <w:p>
      <w:pPr/>
      <w:r>
        <w:rPr>
          <w:lang w:val="en-GB"/>
        </w:rPr>
        <w:t>G4.2 cyngor ar gefnogaeth trwy ddatblygiad iechyd/clefyd y geg</w:t>
      </w:r>
    </w:p>
    <w:p>
      <w:pPr/>
      <w:r>
        <w:rPr>
          <w:lang w:val="en-GB"/>
        </w:rPr>
        <w:t>G4.3 trefnu apwyntiadau</w:t>
      </w:r>
    </w:p>
    <w:p>
      <w:pPr/>
      <w:r>
        <w:rPr>
          <w:lang w:val="en-GB"/>
        </w:rPr>
        <w:t>G.4.4 arsylwadau</w:t>
      </w:r>
    </w:p>
    <w:p>
      <w:pPr/>
      <w:r>
        <w:rPr>
          <w:lang w:val="en-GB"/>
        </w:rPr>
        <w:t>G4.5 atgyfeiriadau</w:t>
      </w:r>
    </w:p>
    <w:p>
      <w:pPr/>
      <w:r>
        <w:rPr>
          <w:lang w:val="en-GB"/>
        </w:rPr>
        <w:t>G5 pwysigrwydd cyfrinachedd y cleient</w:t>
      </w:r>
    </w:p>
    <w:p>
      <w:pPr/>
      <w:r>
        <w:rPr>
          <w:lang w:val="en-GB"/>
        </w:rPr>
        <w:t>G6 pwysigrwydd cynnal lefelau priodol o hylendid a bioddiogelwch a sut y gellir cyflawni hyn</w:t>
      </w:r>
    </w:p>
    <w:p>
      <w:pPr/>
      <w:r>
        <w:rPr>
          <w:lang w:val="en-GB"/>
        </w:rPr>
        <w:t>G7 eich cyfrifoldebau yn unol â deddfwriaeth a chodau ymarfer amgylcheddol ac iechyd a diogelwch perthnasol</w:t>
      </w:r>
    </w:p>
    <w:p>
      <w:pPr/>
      <w:r>
        <w:rPr>
          <w:lang w:val="en-GB"/>
        </w:rPr>
        <w:t>G8 eich cyfrifoldebau ar gyfer dyletswydd gofal anifeiliaid yn unol â deddfwriaeth bresennol lles anifeiliaid</w:t>
      </w:r>
    </w:p>
    <w:p>
      <w:pPr/>
      <w:r>
        <w:rPr>
          <w:lang w:val="en-GB"/>
        </w:rPr>
        <w:t>G9 eich cyfrifoldebau proffesiynol fel technegydd deintyddol teulu’r ceffyl</w:t>
      </w:r>
    </w:p>
    <w:p>
      <w:pPr/>
      <w:r>
        <w:rPr>
          <w:lang w:val="en-GB"/>
        </w:rPr>
        <w:t>G10 pwysigrwydd cofnodi canfyddiadau eich archwiliad a’r driniaeth a roddwyd</w:t>
      </w:r>
    </w:p>
    <w:p>
      <w:pPr/>
      <w:r>
        <w:rPr>
          <w:lang w:val="en-GB"/>
        </w:rPr>
        <w:t>P11 rôl a phwysigrwydd atgyfeirio milfeddygol a chyfathrebu rhwng y llawfeddyg milfeddygol a’r technegydd deintyddol teulu’r ceffyl</w:t>
      </w:r>
    </w:p>
    <w:p>
      <w:pPr/>
      <w:r>
        <w:rPr>
          <w:lang w:val="en-GB"/>
        </w:rPr>
        <w:t>G12 y ffioedd ar gyfer y gwasanaethau a sut y caiff y rhain eu cyfrifo yn cynnwys costau a threthi a’r rheswm dros bob math o ffi</w:t>
      </w:r>
    </w:p>
    <w:p>
      <w:pPr/>
      <w:r>
        <w:rPr>
          <w:lang w:val="en-GB"/>
        </w:rPr>
        <w:t>G13 sut i brosesu taliadau, ac unrhyw ffurflenni perthnasol y mae angen eu llenwi</w:t>
      </w:r>
    </w:p>
    <w:p>
      <w:pPr/>
      <w:r>
        <w:rPr>
          <w:lang w:val="en-GB"/>
        </w:rPr>
        <w:t>G14 egwyddorion a deddfwriaeth yn ymwneud â diogelu data</w:t>
      </w:r>
    </w:p>
    <w:p>
      <w:pPr/>
      <w:r>
        <w:rPr>
          <w:lang w:val="en-GB"/>
        </w:rPr>
        <w:t>G15 eich atebolrwydd cyfreithiol a phroffesiynol wrth weithio fel technegydd deintyddol teulu’r ceffyl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At ddiben y safon hon mae'r term ceffyl yn cynnwys asyn, mul, bastard mul, merlyn a cheffylau eraill.</w:t>
      </w:r>
    </w:p>
    <w:p>
      <w:pPr/>
      <w:r>
        <w:rPr>
          <w:lang w:val="en-GB"/>
        </w:rPr>
        <w:t xml:space="preserve">Deddfwriaeth lles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 –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 –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 – Deddf Lles Anifeiliaid (Gogledd Iwerddon) 2011</w:t>
      </w:r>
    </w:p>
    <w:p>
      <w:pPr/>
      <w:r>
        <w:rPr>
          <w:lang w:val="en-GB"/>
        </w:rPr>
        <w:t>Gweithdrefnau Deintyddol Categori 1, 2 a 3 Teulu'r Ceffyl</w:t>
      </w:r>
    </w:p>
    <w:p>
      <w:pPr/>
      <w:r>
        <w:rPr>
          <w:lang w:val="en-GB"/>
        </w:rPr>
        <w:t xml:space="preserve">Gweithdrefnau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gweithdrefnau hynny y gall unigolyn eu perfformio ar ôl cael hyfforddiant cydnabyddedig heb gymhwyster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 penodol.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 dannedd;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pwyntiau enamel miniog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gordyfiannau deintyddol bach (gostyngiad o 4mm ar y mwyaf)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Proffilio gylfinog dannedd y boch cyntaf (gostyngiad o 4mm ar y mwyaf), a ddiffiniwyd yn flaenorol fel 'ffurfio sedd y ffrwyn';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capiau cyntaf sy'n rhydd;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Thynnu calcwlws gorddeintgigol.</w:t>
      </w:r>
    </w:p>
    <w:p>
      <w:pPr/>
      <w:r>
        <w:rPr>
          <w:lang w:val="en-GB"/>
        </w:rPr>
        <w:t xml:space="preserve">Gweithdrefnau Categori 2 (Disodli categori 2 ar ddrafft 2004)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ychwanegol sy'n addas i'w dirprwyo i EDT sydd wedi hyfforddi a gwneud arholiad wedi ei gymeradwyo gan DEFRA: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Archwilio, gwerthuso a chofnodi annormaleddau deintyddol;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dannedd rhydd neu ddarnau o ddannedd gyda chysylltiadau periodontol dibwys;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Dynnu dannedd blaidd heb eu disodli sydd yn y golwg yn yr ên uchaf ac isaf o dan oruchwyliaeth filfeddygol uniongyrchol a pharhaus;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Crafu lliniarol dannedd sydd wedi torri a rhai gerllaw; a'r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 o offer deintyddol peirianyddol pan fydd y rhain yn cael eu defnyddio i leihau gordyfiant a thynnu pwyntiau enamel miniog yn unig. Dylid tawelyddu ceffylau oni bai ei bod yn cael ei ystyried yn ddiogel i gynnal unrhyw weithdrefn arfaethedig heb dawelyddu, gyda chydsyniad gwybodus llawn y perchennog.</w:t>
      </w:r>
    </w:p>
    <w:p>
      <w:pPr/>
      <w:r>
        <w:rPr>
          <w:lang w:val="en-GB"/>
        </w:rPr>
        <w:t xml:space="preserve">Gweithdrefnau Categori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pob gweithdrefn arall ac unrhyw weithdrefnau newydd, sy'n deillio o ganlyniad i ddatblygiad gwyddonol a thechnegol, yn dod o dan gategori 3, sef y gweithdrefnau hynny sydd wedi eu cyfyngu i lawfeddygon milfeddygol cymwys sydd heb gael eu cynnig ar gyfer eu dadreoleiddio. NID yw felly'n gyfreithlon i bobl nad ydynt yn filfeddygon gyflawni'r rhain.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LANEDC7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gweithdrefnau deintyddol teulu’r ceffyl; cyngor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e6c4f74f3247ab" /><Relationship Type="http://schemas.openxmlformats.org/officeDocument/2006/relationships/numbering" Target="/word/numbering.xml" Id="R9fd44142623c48ab" /><Relationship Type="http://schemas.openxmlformats.org/officeDocument/2006/relationships/settings" Target="/word/settings.xml" Id="R571c1998a12c46d0" /><Relationship Type="http://schemas.openxmlformats.org/officeDocument/2006/relationships/image" Target="/word/media/ccbf09c0-9038-49eb-bd83-edffef9804b8.png" Id="R86067f2c56da49b5" /></Relationships>
</file>