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2143a322a44fb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EUSWNC11L</w:t>
            </w:r>
            <w:r>
              <w:rPr>
                <w:b/>
              </w:rPr>
              <w:br/>
            </w:r>
            <w:r>
              <w:rPr>
                <w:b/>
              </w:rPr>
              <w:t>Uniadu deunyddiau drwy brosesau electro-ymasiad ar rwydweithiau dŵr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2b040174cb64c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ag uniadu deunyddiau drwy brosesau electro-ymasiad.  Gellir defnyddio prosesau electro-ymasiad ym mhob tywydd gan ddefnyddio peiriannau awtomatig neu ddim yn awtomatig ac ar ddeunyddiau gwreiddiol gyda'r un raddfa SDR, a math o bolymer.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uniadu deunyddiau drwy electro-ymasiad yn cynnwys darparu amddiffyniad rhag y tywydd, gwirio gwaith paratoi'r uniad, offer a deunyddiau traul, monitro peiriannau, gwneud uniadau electro-ymasiad yn unol â'r manylebau, diffodd yr offer a delio â gwastraff.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ar gyfer unrhyw un yn y maes adeiladu rhwydweithiau dŵr sy'n gwneud gwaith uniadu electro-ymasiad.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​1. gweithio yn unol â rheoliadau, canllawiau a gweithdrefnau iechyd, diogelwch a'r amgylchedd bob amser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cynnal ac adolygu asesiadau risg safle-benodol yn unol â gweithdrefnau'r cwmni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dewis a gwisgo cyfarpar diogelu personol dynodedig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cadarnhau unrhyw amgylchiadau ble mae cyfarwyddiadau neu weithdrefnau'r dasg yn ymddangos yn anghywir gyda'r bobl briodol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cadarnhau bod offer uniadu ac offer a deunyddiau traul cysylltiedig fel y nodwyd ac yn addas i’r pwrpas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darparu amddiffynyddion digonol rhag y tywydd yn unol â gweithdrefnau sefydliadol drwy gydol y cyfnod uniadu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defnyddio offer codi pan fo angen yn unol â'r rheoliadau cyfredol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rhoi gwybod i'r bobl briodol am unrhyw ddifrod neu ddiffygion o ran offer neu ddeunyddiau yn ddi-oed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defnyddio'r technegau uniadu electro-ymasiad priodol er mwyn cynhyrchu uniadau o'r safon sydd ei angen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uniadu deunyddiau drwy brosesau electro-ymasiad yn unol â'r gweithdrefnau a'r arferion cymeradwy a'r gofynion rheoliadol a statudol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cadarnhau bod uniadau sydd wedi'u cwblhau yn cydymffurfio â'r safonau penodedig a'r cywirdeb dimensiynau penodedig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diffodd yr offer fel ei fod mewn cyflwr diogel ar ôl cwblhau gweithgareddau uniadu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delio â deunydd gormodol a gwastraff ac atodiadau dros dro yn ddi-oed yn unol â'r gweithdrefnau cymeradwy y cytunwyd arnynt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cofnodi a storio data a gwybodaeth am uniadu yn systemau gwybodaeth y sefydliad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datrys problemau sydd o fewn eich maes cyfrifoldeb yn unol â'r gweithdrefnau 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cyfeirio problemau nad oes modd i chi eu datrys at y bobl briodol gan ddefnyddio'r gweithdrefnau cymeradwy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​1. deddfwriaeth, gweithdrefnau a chodau ymarfer yn ymwneud ag iechyd, diogelwch a'r amgylchedd gan gynnwys codi a chario, defnyddio offer, deunyddiau peryglus, offer codi, gweithio mewn cloddiadau, asesiadau risg, damweiniau a chyfarpar diogelu personol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 cyfarpar diogelu personol sydd ei angen ar gyfer y gwaith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codau ymarfer y diwydiant a gweithdrefnau'r cwmni yn ymwneud ag uniadu electro-ymasiad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y gwahanol fathau o ddeunyddiau pibelli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sut i ddehongli manylebau peirianyddol sy'n berthnasol i brosesau electro-ymasiad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y gwahanol gyfnodau sy'n bodoli yn ystod y broses uniadu a phwysigrwydd aros i bob cyfnod ddod i ben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pa mor gydnaws yw deunyddiau gwahanol mewn perthynas â gradd cymhareb dimensiwn safonol (SDR) a math o bolymer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bod angen cynnal, alinio a chadw pibelli yn eu lle a chanlyniadau camosod a chynhaliaeth wael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gweithdrefnau sicrhau ansawdd y gellir eu defnyddio i ganfod diffygion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achosion ac effeithiau diffygion a llygredd a sut i'w hosgoi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sut i ddefnyddio peiriannau awtomatig a rhai sydd ddim yn awtomatig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gweithdrefnau cynnal a chadw offer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gweithdrefnau calibro offer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canlyniadau diffyg cynnal a chadw offer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gweithdrefnau adrodd gan gynnwys pwy ddylai gael gwybod am ddifrod a phroblemau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systemau storio gwybodaeth a data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Rhag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Rhag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Etifeddiaeth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EUSNCO207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Adeiladu Rhwydwaith Dŵr, Peiranneg, Goruchwyliwr Adeiladu Rhwydwaith Dŵr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Adeiladu Rhwydwaith Dŵr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Ymasiad, ymasiad bôn, electro-ymasia, dŵr, rhwydwaith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ed408e3b9464ab8" /><Relationship Type="http://schemas.openxmlformats.org/officeDocument/2006/relationships/numbering" Target="/word/numbering.xml" Id="R76b79c25a9a14e8e" /><Relationship Type="http://schemas.openxmlformats.org/officeDocument/2006/relationships/settings" Target="/word/settings.xml" Id="R2f87c8363b124f85" /><Relationship Type="http://schemas.openxmlformats.org/officeDocument/2006/relationships/image" Target="/word/media/0ebab585-0b62-4ca4-81bf-ec12e03e128d.png" Id="R12b040174cb64c47" /></Relationships>
</file>