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9a4409c6974b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 GNC016</w:t>
            </w:r>
            <w:r>
              <w:rPr>
                <w:b/>
              </w:rPr>
              <w:br/>
            </w:r>
            <w:r>
              <w:rPr>
                <w:b/>
              </w:rPr>
              <w:t>Pennu'r Gofynion Adnoddau sydd eu hangen er mwyn Cyflawni Amcanion ar gyfer Gwaith Adeiladu'r Rhwydwaith Nwy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cb88fea2cb4b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galwedigaethol cenedlaethol hwn yn ymwneud â darparu'r adnoddau dynol a deunyddiau sydd eu hangen i gyflawni gweithgarwch gwaith penodol ar asedau'r rhwydwaith nwy. Mae'n cynnwys y prosesau a'r gweithdrefnau sydd angen eu dilyn i sicrhau bod y gwaith a gwblhawyd yn cydymffurfio â'r manylebau sicrhau ansawdd a gweithredu a bennir gan y sefydliad.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hwn yn gymwys i'r rheini sy'n gyfrifol am weithrediadau yn ystod gwaith adeiladu'r rhwydwaith nwy. Bydd y gwaith hwn fel arfer yn cynnwys arwain a chyfarwyddo aelodau'r tîm a gwneud penderfyniadau ar y dull gweithredu a ddefnyddir wrth ymgymryd â'r gwaith.</w:t>
      </w:r>
    </w:p>
    <w:p>
      <w:pPr/>
      <w:r>
        <w:rPr>
          <w:lang w:val="en-GB"/>
        </w:rPr>
        <w:t>Mae'r safon hwn yn cynnwys pum elfen:</w:t>
      </w:r>
    </w:p>
    <w:p>
      <w:pPr/>
      <w:r>
        <w:rPr>
          <w:lang w:val="en-GB"/>
        </w:rPr>
        <w:t>1. pennu'r adnoddau sydd eu hangen i gwblhau'r gwaith</w:t>
      </w:r>
    </w:p>
    <w:p>
      <w:pPr/>
      <w:r>
        <w:rPr>
          <w:lang w:val="en-GB"/>
        </w:rPr>
        <w:t>2. pennu'r ffynhonnell a darparu amserlenni ar gyfer yr adnoddau sydd eu hangen </w:t>
      </w:r>
    </w:p>
    <w:p>
      <w:pPr/>
      <w:r>
        <w:rPr>
          <w:lang w:val="en-GB"/>
        </w:rPr>
        <w:t>3. sicrhau bod adnoddau ar gael i gyflawni'r gwaith yn unol â'r amserlen benodol </w:t>
      </w:r>
    </w:p>
    <w:p>
      <w:pPr/>
      <w:r>
        <w:rPr>
          <w:lang w:val="en-GB"/>
        </w:rPr>
        <w:t>4. defnyddio a chyfathrebu data a gwybodaeth</w:t>
      </w:r>
    </w:p>
    <w:p>
      <w:pPr/>
      <w:r>
        <w:rPr>
          <w:lang w:val="en-GB"/>
        </w:rPr>
        <w:t>5. datrys problemau yn effeithiol ac yn effeithlon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​Pennu'r adnoddau sydd eu hangen i gwblhau'r gwaith</w:t>
      </w:r>
    </w:p>
    <w:p>
      <w:pPr/>
      <w:r>
        <w:rPr>
          <w:lang w:val="en-GB"/>
        </w:rPr>
        <w:t>1. pennu'r lleoliad gwaith gan ddefnyddio dogfennaeth y cwmni a chyfarwyddiadau'r gwaith</w:t>
      </w:r>
    </w:p>
    <w:p>
      <w:pPr/>
      <w:r>
        <w:rPr>
          <w:lang w:val="en-GB"/>
        </w:rPr>
        <w:t>2. cynnal asesiad o'r adnoddau penodol ar gyfer y dasg yn unol â gweithdrefnau'r diwydiant a gweithdrefnau'r cyflogwr</w:t>
      </w:r>
    </w:p>
    <w:p>
      <w:pPr/>
      <w:r>
        <w:rPr>
          <w:lang w:val="en-GB"/>
        </w:rPr>
        <w:t>3. llunio cynllun adnoddau er mwyn sicrhau y gellir ymgymryd â'r gwaith caffael</w:t>
      </w:r>
    </w:p>
    <w:p>
      <w:pPr/>
      <w:r>
        <w:rPr>
          <w:lang w:val="en-GB"/>
        </w:rPr>
        <w:t>4. ystyried a dogfennu'r opsiynau adnoddau a allai sicrhau y gellir defnyddio dulliau gweithredu amgen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Pennu'r ffynhonnell a darparu amserlenni ar gyfer yr adnoddau sydd eu hangen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 llunio opsiynau ar gyfer sefyllfaoedd lle y caiff adnoddau eu defnyddio o bosibl</w:t>
      </w:r>
    </w:p>
    <w:p>
      <w:pPr/>
      <w:r>
        <w:rPr>
          <w:lang w:val="en-GB"/>
        </w:rPr>
        <w:t>6. pennu opsiwn a ffefrir a chadarnhau argaeledd adnoddau</w:t>
      </w:r>
    </w:p>
    <w:p>
      <w:pPr/>
      <w:r>
        <w:rPr>
          <w:lang w:val="en-GB"/>
        </w:rPr>
        <w:t>7. caffael adnoddau yn unol â gweithdrefnau'r cyflogwr  </w:t>
      </w:r>
    </w:p>
    <w:p>
      <w:pPr/>
      <w:r>
        <w:rPr>
          <w:lang w:val="en-GB"/>
        </w:rPr>
        <w:t>8. ymgysylltu â chyflenwyr adnoddau i gadarnhau y cânt eu cyflenwi yn unol â'r amserlen y cytunir arni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Sicrhau bod adnoddau ar gael i gyflawni'r gwaith yn unol â'r amserlen benodol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cadarnhau y caiff adnoddau eu cynnal yn unol â'r amserlen y cytunir arni </w:t>
      </w:r>
    </w:p>
    <w:p>
      <w:pPr/>
      <w:r>
        <w:rPr>
          <w:lang w:val="en-GB"/>
        </w:rPr>
        <w:t>10. rhoi gwybod am unrhyw adnoddau sydd ar goll neu adnoddau diffygiol i'r cyflenwr a chytuno ar broses i'w hatgyweirio </w:t>
      </w:r>
    </w:p>
    <w:p>
      <w:pPr/>
      <w:r>
        <w:rPr>
          <w:lang w:val="en-GB"/>
        </w:rPr>
        <w:t>11. sicrhau bod y personél a ddefnyddir yn bodloni'r gofynion penodol o ran cymhwysedd a gallu </w:t>
      </w:r>
    </w:p>
    <w:p>
      <w:pPr/>
      <w:r>
        <w:rPr>
          <w:lang w:val="en-GB"/>
        </w:rPr>
        <w:t>12. rhoi gwybod am unrhyw ddiffygion yn yr adnoddau a allai effeithio ar gyflawni'r canlyniadau gofynnol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a chyfathrebu data a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 rhoi gwybod am gyfarpar neu adnoddau nad ydynt ar gael neu sy'n ddiffygiol </w:t>
      </w:r>
    </w:p>
    <w:p>
      <w:pPr/>
      <w:r>
        <w:rPr>
          <w:lang w:val="en-GB"/>
        </w:rPr>
        <w:t>14. darllen a dehongli cyfarwyddiadau a dogfennaeth y gwaith</w:t>
      </w:r>
    </w:p>
    <w:p>
      <w:pPr/>
      <w:r>
        <w:rPr>
          <w:lang w:val="en-GB"/>
        </w:rPr>
        <w:t>15. sicrhau bod y personél a ddefnyddir i gwblhau'r gwaith yn gwbl ymwybodol o'r dasg ac unrhyw ofynion penodol</w:t>
      </w:r>
    </w:p>
    <w:p>
      <w:pPr/>
      <w:r>
        <w:rPr>
          <w:lang w:val="en-GB"/>
        </w:rPr>
        <w:t>16. rhoi gwybod am gwblhau'r gwaith a dogfennu yn unol â gweithdrefnau'r cyflogwr </w:t>
      </w:r>
    </w:p>
    <w:p>
      <w:pPr/>
      <w:r>
        <w:rPr>
          <w:lang w:val="en-GB"/>
        </w:rPr>
        <w:t>17. trefnu i symud ac ailgylchu'r holl ddeunyddiau sy'n weddill yn unol ag ystyriaethau amgylcheddol a gweithdrefnau'r cyflogwr  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647b02b3dc4976" /><Relationship Type="http://schemas.openxmlformats.org/officeDocument/2006/relationships/numbering" Target="/word/numbering.xml" Id="R76161380e87e4740" /><Relationship Type="http://schemas.openxmlformats.org/officeDocument/2006/relationships/settings" Target="/word/settings.xml" Id="R09b6edc8226547f6" /><Relationship Type="http://schemas.openxmlformats.org/officeDocument/2006/relationships/image" Target="/word/media/e1045f0c-606e-42a3-9a9a-b982acdcd40c.png" Id="R87cb88fea2cb4b36" /></Relationships>
</file>