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70d59f7d43468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 YW20</w:t>
            </w:r>
            <w:r>
              <w:rPr>
                <w:b/>
              </w:rPr>
              <w:br/>
            </w:r>
            <w:r>
              <w:rPr>
                <w:b/>
              </w:rPr>
              <w:t>Pennu, gwerthuso a blaenoriaethu amcanion eich sefydliad ar gyfer gwaith ieuenctid yn y gymuned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6d7a05a6b854c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 ymchwilio a nodi anghenion pobl ifanc a'r gymuned leol mewn perthynas â gwaith ieuenctid yn helpu i bennu darpariaeth bresennol ac yn cyfrannu at ddatblygu a gwella'r gwaith ieuenctid a ddarperir yn y gymuned.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Byddwch yn ymchwilio i'r anghenion hynny gyda phobl ifanc, gan werthuso a dadansoddi a yw'r ddarpariaeth bresennol yn diwallu anghenion a nodwyd.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Byddwch yn dod i gasgliadau yn seiliedig ar eich canfyddiadau am anghenion pobl ifanc a'r gymuned. Byddwch yn gwneud argymhellion a fydd yn blaenoriaethu anghenion yn unol â chylch gwaith a gallu'r sefydliad i ddarparu cyfleoedd a gweithgareddau.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ar gyfer y rhai sy'n ymwneud â hysbysu neu ddatblygu cynlluniau gweithredol ar gyfer gwaith ieuenctid yn eu sefydliadau, yn ogystal â'r rhai sy'n cyfrannu at ddatblygu a gwella'r gwaith ieuenctid a ddarperir yn y gymuned.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casglu'r wybodaeth sydd ar gael fel eich bod yn gallu asesu'r anghenion a'r materion sy'n ymwneud â darparu gwaith ieuenctid</w:t>
      </w:r>
    </w:p>
    <w:p>
      <w:pPr>
        <w:numPr>
          <w:ilvl w:val="0"/>
          <w:numId w:val="1"/>
        </w:numPr>
      </w:pPr>
      <w:r>
        <w:t>pennu lefel a natur y gwaith ieuenctid a ddarperir yn y gymuned leol</w:t>
      </w:r>
    </w:p>
    <w:p>
      <w:pPr>
        <w:numPr>
          <w:ilvl w:val="0"/>
          <w:numId w:val="1"/>
        </w:numPr>
      </w:pPr>
      <w:r>
        <w:t>pennu anghenion pobl ifanc yn y gymuned i lywio'r gofynion ar gyfer darparu gwaith ieuenctid</w:t>
      </w:r>
    </w:p>
    <w:p>
      <w:pPr>
        <w:numPr>
          <w:ilvl w:val="0"/>
          <w:numId w:val="1"/>
        </w:numPr>
      </w:pPr>
      <w:r>
        <w:t>trafod a chytuno gyda phobl ifanc ar y cyfleoedd i wella a datblygu darpariaeth eich sefydliad</w:t>
      </w:r>
    </w:p>
    <w:p>
      <w:pPr>
        <w:numPr>
          <w:ilvl w:val="0"/>
          <w:numId w:val="1"/>
        </w:numPr>
      </w:pPr>
      <w:r>
        <w:t>pennu gofynion rhanddeiliaid ac asiantaethau yn y dyfodol drwy ymgynghori ynghylch darparu gwaith ieuenctid</w:t>
      </w:r>
    </w:p>
    <w:p>
      <w:pPr>
        <w:numPr>
          <w:ilvl w:val="0"/>
          <w:numId w:val="1"/>
        </w:numPr>
      </w:pPr>
      <w:r>
        <w:t>coladu ac asesu canfyddiadau, a nodi tueddiadau a phatrymau fydd yn helpu eich cynlluniau gweithredol</w:t>
      </w:r>
    </w:p>
    <w:p>
      <w:pPr>
        <w:numPr>
          <w:ilvl w:val="0"/>
          <w:numId w:val="1"/>
        </w:numPr>
      </w:pPr>
      <w:r>
        <w:t>chwilio am unrhyw fylchau yn narpariaeth bresennol eich sefydliad</w:t>
      </w:r>
    </w:p>
    <w:p>
      <w:pPr>
        <w:numPr>
          <w:ilvl w:val="0"/>
          <w:numId w:val="1"/>
        </w:numPr>
      </w:pPr>
      <w:r>
        <w:t>gwerthuso eich canfyddiadau, dod i gasgliadau a gwneud argymhellion ar gyfer yr ystod o weithgareddau sy'n ofynnol gan bobl ifanc a'r gymuned, gan ystyried ymarferoldeb a manteision eich sefydliad</w:t>
      </w:r>
    </w:p>
    <w:p>
      <w:pPr>
        <w:numPr>
          <w:ilvl w:val="0"/>
          <w:numId w:val="1"/>
        </w:numPr>
      </w:pPr>
      <w:r>
        <w:t>bodloni'r gwerthoedd a'r egwyddorion sy'n sail i waith ieuenctid mewn perthynas â gofynion y safon hon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rheoleiddiol a moesegol sy'n effeithio ar ddarparu gwaith ieuenctid, ac wrth ymchwilio i anghenion</w:t>
      </w:r>
    </w:p>
    <w:p>
      <w:pPr>
        <w:numPr>
          <w:ilvl w:val="0"/>
          <w:numId w:val="2"/>
        </w:numPr>
      </w:pPr>
      <w:r>
        <w:t>y mathau o wybodaeth y gallai pobl ifanc, asiantaethau perthnasol a rhanddeiliaid eraill eu darparu sy'n briodol i sefydlu anghenion cymunedol o waith ieuenctid</w:t>
      </w:r>
    </w:p>
    <w:p>
      <w:pPr>
        <w:numPr>
          <w:ilvl w:val="0"/>
          <w:numId w:val="2"/>
        </w:numPr>
      </w:pPr>
      <w:r>
        <w:t>dulliau cael adborth gan bobl ifanc ac asiantaethau a rhanddeiliaid perthnasol, a'u manteision a'u anfanteision cymharol</w:t>
      </w:r>
    </w:p>
    <w:p>
      <w:pPr>
        <w:numPr>
          <w:ilvl w:val="0"/>
          <w:numId w:val="2"/>
        </w:numPr>
      </w:pPr>
      <w:r>
        <w:t>ffactorau sy'n dylanwadu ar ddarparu gwaith ieuenctid yn y gymuned</w:t>
      </w:r>
    </w:p>
    <w:p>
      <w:pPr>
        <w:numPr>
          <w:ilvl w:val="0"/>
          <w:numId w:val="2"/>
        </w:numPr>
      </w:pPr>
      <w:r>
        <w:t>pwysigrwydd bod yn wrthrychol wrth werthuso adborth a'r ffactorau i'w hystyried wrth asesu ei ddilysrwydd</w:t>
      </w:r>
    </w:p>
    <w:p>
      <w:pPr>
        <w:numPr>
          <w:ilvl w:val="0"/>
          <w:numId w:val="2"/>
        </w:numPr>
      </w:pPr>
      <w:r>
        <w:t>pwy yw'r asiantaethau a'r rhanddeiliaid perthnasol</w:t>
      </w:r>
    </w:p>
    <w:p>
      <w:pPr>
        <w:numPr>
          <w:ilvl w:val="0"/>
          <w:numId w:val="2"/>
        </w:numPr>
      </w:pPr>
      <w:r>
        <w:t>technegau ar gyfer dadansoddi gwybodaeth ansoddol a meintiol</w:t>
      </w:r>
    </w:p>
    <w:p>
      <w:pPr>
        <w:numPr>
          <w:ilvl w:val="0"/>
          <w:numId w:val="2"/>
        </w:numPr>
      </w:pPr>
      <w:r>
        <w:t>y cysyniad o ddadansoddi anghenion</w:t>
      </w:r>
    </w:p>
    <w:p>
      <w:pPr>
        <w:numPr>
          <w:ilvl w:val="0"/>
          <w:numId w:val="2"/>
        </w:numPr>
      </w:pPr>
      <w:r>
        <w:t>pwysigrwydd cynllunio tymor hir a chanolig er mwyn cyflawni amcanion eich sefydliad yn llwyddiannus</w:t>
      </w:r>
    </w:p>
    <w:p>
      <w:pPr>
        <w:numPr>
          <w:ilvl w:val="0"/>
          <w:numId w:val="2"/>
        </w:numPr>
      </w:pPr>
      <w:r>
        <w:t>sut i gael gafael ar ffynonellau gwybodaeth a chymorth wrth ymchwilio i anghenion cymunedol a nodi cyfleoedd ar gyfer gwaith ieuenctid</w:t>
      </w:r>
    </w:p>
    <w:p>
      <w:pPr>
        <w:numPr>
          <w:ilvl w:val="0"/>
          <w:numId w:val="2"/>
        </w:numPr>
      </w:pPr>
      <w:r>
        <w:t>pwysigrwydd gwneud asesiad ariannol o'r cyfleoedd a nodwyd, a sut i wneud hyn</w:t>
      </w:r>
    </w:p>
    <w:p>
      <w:pPr>
        <w:numPr>
          <w:ilvl w:val="0"/>
          <w:numId w:val="2"/>
        </w:numPr>
      </w:pPr>
      <w:r>
        <w:t>y gwerthoedd a'r egwyddorion sy'n sail i waith ieuenctid mewn perthynas â gofynion y safon hon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LSI YW23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Ieuenctid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Ieuenctid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Ieuenctid; pobl ifanc; cymunedau; asiantaethau; ymchwilio; gwybodaeth; gofynion; darpariaeth; anghenion; ymchwil; dadansoddi; canfyddiadau; adborth; tueddiadau; patrymau; gwella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FDD4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91331E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61aa8252dc4480a" /><Relationship Type="http://schemas.openxmlformats.org/officeDocument/2006/relationships/numbering" Target="/word/numbering.xml" Id="Rd3ef45aede07447e" /><Relationship Type="http://schemas.openxmlformats.org/officeDocument/2006/relationships/settings" Target="/word/settings.xml" Id="R45779b8c247e4cb8" /><Relationship Type="http://schemas.openxmlformats.org/officeDocument/2006/relationships/image" Target="/word/media/41f81beb-abbb-40e0-aa2d-bb2ba1da6462.png" Id="R26d7a05a6b854c13" /></Relationships>
</file>