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1fa06841a540c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 YW15</w:t>
            </w:r>
            <w:r>
              <w:rPr>
                <w:b/>
              </w:rPr>
              <w:br/>
            </w:r>
            <w:r>
              <w:rPr>
                <w:b/>
              </w:rPr>
              <w:t>Helpu pobl ifanc i asesu risg a gwneud dewisiadau gwybodus wrth reoli eu hiechyd a'u lles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15606a5a19849a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gweithwyr ieuenctid sy'n ceisio mynd i'r afael â lles pobl ifanc a'i wella.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Byddwch yn gweithio gyda phobl ifanc i nodi materion a allai effeithio ar eu lles a byddwch yn annog pobl ifanc i gymryd gofal rhesymol ac i gymryd cyfrifoldeb dros ofalu am eu lles eu hunain.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 fewn y safon hon, mae 'lles' yn cynnwys iechyd personol, corfforol ac emosiynol pobl ifanc.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addas ar gyfer pob ymarferydd gwaith ieuenctid.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cytuno â phobl ifanc ar y ffactorau nodweddiadol a allai effeithio ar eu hiechyd a'u lles</w:t>
      </w:r>
    </w:p>
    <w:p>
      <w:pPr>
        <w:numPr>
          <w:ilvl w:val="0"/>
          <w:numId w:val="1"/>
        </w:numPr>
      </w:pPr>
      <w:r>
        <w:t>sefydlu meini prawf allweddol i'w defnyddio gan bobl ifanc i ddiffinio cyflwr eu hiechyd a’u lles, gan gynnwys risgiau</w:t>
      </w:r>
    </w:p>
    <w:p>
      <w:pPr>
        <w:numPr>
          <w:ilvl w:val="0"/>
          <w:numId w:val="1"/>
        </w:numPr>
      </w:pPr>
      <w:r>
        <w:t>asesu lles pobl ifanc drwy ddefnyddio'r meini prawf y cytunwyd arnynt</w:t>
      </w:r>
    </w:p>
    <w:p>
      <w:pPr>
        <w:numPr>
          <w:ilvl w:val="0"/>
          <w:numId w:val="1"/>
        </w:numPr>
      </w:pPr>
      <w:r>
        <w:t>trafod deilliant yr asesiad gyda'r bobl ifanc a'u cynorthwyo i ddatblygu meini prawf ar gyfer strategaethau i wella eu hiechyd a'u lles</w:t>
      </w:r>
    </w:p>
    <w:p>
      <w:pPr>
        <w:numPr>
          <w:ilvl w:val="0"/>
          <w:numId w:val="1"/>
        </w:numPr>
      </w:pPr>
      <w:r>
        <w:t>rhoi gwybodaeth, cyngor ac arweiniad perthnasol a diweddar i bobl ifanc, yn unol â'ch cymhwysedd a'ch cyfrifoldeb eich hun</w:t>
      </w:r>
    </w:p>
    <w:p>
      <w:pPr>
        <w:numPr>
          <w:ilvl w:val="0"/>
          <w:numId w:val="1"/>
        </w:numPr>
      </w:pPr>
      <w:r>
        <w:t>gofyn i bobl ifanc fyfyrio ar eu hymddygiad a phennu achosion a goblygiadau eu gweithredoedd</w:t>
      </w:r>
    </w:p>
    <w:p>
      <w:pPr>
        <w:numPr>
          <w:ilvl w:val="0"/>
          <w:numId w:val="1"/>
        </w:numPr>
      </w:pPr>
      <w:r>
        <w:t>atgoffa pobl ifanc i wirio eu cynnydd, cydnabod cyflawniadau a mynd i'r afael ag unrhyw rwystrau</w:t>
      </w:r>
    </w:p>
    <w:p>
      <w:pPr>
        <w:numPr>
          <w:ilvl w:val="0"/>
          <w:numId w:val="1"/>
        </w:numPr>
      </w:pPr>
      <w:r>
        <w:t>cynnal cyfrinachedd a chofnodion fel y bo'n briodol yn unol â gofynion deddfwriaethol a sefydliadol</w:t>
      </w:r>
    </w:p>
    <w:p>
      <w:pPr>
        <w:numPr>
          <w:ilvl w:val="0"/>
          <w:numId w:val="1"/>
        </w:numPr>
      </w:pPr>
      <w:r>
        <w:t>bodloni'r gwerthoedd a'r egwyddorion sy'n sail i waith ieuenctid mewn perthynas â gofynion y safon hon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 a sefydliadol, gan gynnwys y cyd-destun lleol, cymdeithasol a gwleidyddol, sy'n effeithio ar roi gwybodaeth, arweiniad a chymorth sy'n ymwneud â lles pobl ifanc</w:t>
      </w:r>
    </w:p>
    <w:p>
      <w:pPr>
        <w:numPr>
          <w:ilvl w:val="0"/>
          <w:numId w:val="2"/>
        </w:numPr>
      </w:pPr>
      <w:r>
        <w:t>gofynion deddfwriaethol a sefydliadol sy'n berthnasol i storio, cadw a chynnal gwybodaeth</w:t>
      </w:r>
    </w:p>
    <w:p>
      <w:pPr>
        <w:numPr>
          <w:ilvl w:val="0"/>
          <w:numId w:val="2"/>
        </w:numPr>
      </w:pPr>
      <w:r>
        <w:t>polisi a gweithdrefnau eich sefydliad o ran cyfrinachedd gwybodaeth a datgelu gwybodaeth i drydydd parti, ac o dan ba amgylchiadau penodol y gellir datgelu</w:t>
      </w:r>
    </w:p>
    <w:p>
      <w:pPr>
        <w:numPr>
          <w:ilvl w:val="0"/>
          <w:numId w:val="2"/>
        </w:numPr>
      </w:pPr>
      <w:r>
        <w:t>y prif asiantaethau a'r llwybrau atgyfeirio sydd ar gael i gynorthwyo pobl ifanc ynglŷn â'u hiechyd a'u lles, a sut i fanteisio ar y rhain</w:t>
      </w:r>
    </w:p>
    <w:p>
      <w:pPr>
        <w:numPr>
          <w:ilvl w:val="0"/>
          <w:numId w:val="2"/>
        </w:numPr>
      </w:pPr>
      <w:r>
        <w:t>pwysigrwydd cynnal hawl y person ifanc i wneud eu dewisiadau eu hunain</w:t>
      </w:r>
    </w:p>
    <w:p>
      <w:pPr>
        <w:numPr>
          <w:ilvl w:val="0"/>
          <w:numId w:val="2"/>
        </w:numPr>
      </w:pPr>
      <w:r>
        <w:t>materion economaidd-gymdeithasol lleol a chenedlaethol a'u heffaith ar les pobl ifanc</w:t>
      </w:r>
    </w:p>
    <w:p>
      <w:pPr>
        <w:numPr>
          <w:ilvl w:val="0"/>
          <w:numId w:val="2"/>
        </w:numPr>
      </w:pPr>
      <w:r>
        <w:t>ffactorau risg sy'n effeithio ar les pobl ifanc yn y gymuned leol, gan gynnwys y gymuned ddigidol</w:t>
      </w:r>
    </w:p>
    <w:p>
      <w:pPr>
        <w:numPr>
          <w:ilvl w:val="0"/>
          <w:numId w:val="2"/>
        </w:numPr>
      </w:pPr>
      <w:r>
        <w:t>pam mae’n bwysig i'r person ifanc reoli cynnydd a chynnwys trafodaethau, sut i wneud awgrymiadau a phryd i roi'r wybodaeth ddiweddaraf</w:t>
      </w:r>
    </w:p>
    <w:p>
      <w:pPr>
        <w:numPr>
          <w:ilvl w:val="0"/>
          <w:numId w:val="2"/>
        </w:numPr>
      </w:pPr>
      <w:r>
        <w:t>pam mae’n bwysig peidio â barnu'r ffyrdd y mae pobl ifanc yn dewis byw a'r dewisiadau y maent wedi'u gwneud</w:t>
      </w:r>
    </w:p>
    <w:p>
      <w:pPr>
        <w:numPr>
          <w:ilvl w:val="0"/>
          <w:numId w:val="2"/>
        </w:numPr>
      </w:pPr>
      <w:r>
        <w:t>pam mae’n bwysig helpu pobl ifanc i ystyried achosion ac effeithiau eu dewisiadau a'u hymddygiad arnyn nhw eu hunain ac ar eraill a dulliau o wneud hyn</w:t>
      </w:r>
    </w:p>
    <w:p>
      <w:pPr>
        <w:numPr>
          <w:ilvl w:val="0"/>
          <w:numId w:val="2"/>
        </w:numPr>
      </w:pPr>
      <w:r>
        <w:t>sut mae diwylliant, credoau a dewisiadau effeithio yn gallu effeithio ar barodrwydd person ifanc i drafod materion a'r strategaethau y gellir eu defnyddio i annog hyn</w:t>
      </w:r>
    </w:p>
    <w:p>
      <w:pPr>
        <w:numPr>
          <w:ilvl w:val="0"/>
          <w:numId w:val="2"/>
        </w:numPr>
      </w:pPr>
      <w:r>
        <w:t>strategaethau ar gyfer annog pobl ifanc i drafod materion yn agored ac yn onest, sut i barchu a chydnabod blaenoriaethau pobl eraill mewn perthynas â'u lles a'u hawl i wrthod awgrymiadau a gwybodaeth</w:t>
      </w:r>
    </w:p>
    <w:p>
      <w:pPr>
        <w:numPr>
          <w:ilvl w:val="0"/>
          <w:numId w:val="2"/>
        </w:numPr>
      </w:pPr>
      <w:r>
        <w:t>eich rôl a'ch cyfrifoldebau a chan bwy y dylid gofyn am gymorth a chyngor a chymorth pan fo angen</w:t>
      </w:r>
    </w:p>
    <w:p>
      <w:pPr>
        <w:numPr>
          <w:ilvl w:val="0"/>
          <w:numId w:val="2"/>
        </w:numPr>
      </w:pPr>
      <w:r>
        <w:t>y gwerthoedd a'r egwyddorion sy'n sail i waith ieuenctid mewn perthynas â gofynion y safon hon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LSI YW18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Ieuenctid; pobl ifanc; hawliau; lles; hysbysrwydd; cyngor; arweiniad; cynorthwyo; ymddygiad; ffordd o fyw; myfyrio; cynnydd; her; rhyngddibyniaeth; gweithredoedd; cyflawniadau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BE38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45F2C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64e2431c8314563" /><Relationship Type="http://schemas.openxmlformats.org/officeDocument/2006/relationships/numbering" Target="/word/numbering.xml" Id="R5045509c21f04af3" /><Relationship Type="http://schemas.openxmlformats.org/officeDocument/2006/relationships/settings" Target="/word/settings.xml" Id="R5af8e29677c54320" /><Relationship Type="http://schemas.openxmlformats.org/officeDocument/2006/relationships/image" Target="/word/media/2e03edfc-e674-49d7-a451-600ee76deeba.png" Id="Rb15606a5a19849aa" /></Relationships>
</file>