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1b8c215230475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 YW03</w:t>
            </w:r>
            <w:r>
              <w:rPr>
                <w:b/>
              </w:rPr>
              <w:br/>
            </w:r>
            <w:r>
              <w:rPr>
                <w:b/>
              </w:rPr>
              <w:t>Cydymffurfio â gofynion cyfreithiol, rheoleiddiol a moesegol wrth ymgymryd â gwaith ieuenctid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dd19a78d63b44e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chyflawni'r gofynion cyfreithiol, rheoleiddiol a moesegol sy'n effeithio ar weithgareddau gwaith ieuenctid.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hefyd yn cynnwys gwneud yn siŵr bod eich gweithgareddau gwaith ieuenctid sefydliadol yn cydymffurfio â'r gofynion cyfreithiol, rheoleiddiol a moesegol ac yn cyd-fynd â'r gwerthoedd a'r egwyddorion. Byddwch yn datblygu polisïau a gweithdrefnau ar gyfer eich sefydliad, yn monitro unrhyw achosion o dorri'r rhain, ac yn cymryd camau priodol pan fo angen.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yn addas ar gyfer pob ymarferydd gwaith ieuenctid. Mae hefyd yn berthnasol i'r rhai sy'n gysylltiedig â rheoli gweithgareddau gwaith ieuenctid yn eu sefydliad.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cadw golwg ar y gofynion cyfreithiol, rheoleiddiol, sefydliadol a moesegol perthnasol diweddaraf sy'n effeithio ar waith ieuenctid, a'r effaith ar eich cyfrifoldebau a'ch gweithgareddau gwaith ieuenctid chi neu rai eich sefydliad</w:t>
      </w:r>
    </w:p>
    <w:p>
      <w:pPr>
        <w:numPr>
          <w:ilvl w:val="0"/>
          <w:numId w:val="1"/>
        </w:numPr>
      </w:pPr>
      <w:r>
        <w:t>datblygu polisïau a gweithdrefnau effeithiol i wneud yn siŵr bod eich sefydliad yn bodloni'r gofynion angenrheidiol</w:t>
      </w:r>
    </w:p>
    <w:p>
      <w:pPr>
        <w:numPr>
          <w:ilvl w:val="0"/>
          <w:numId w:val="1"/>
        </w:numPr>
      </w:pPr>
      <w:r>
        <w:t>cadarnhau bod pobl berthnasol yn ymwybodol o bolisïau a gweithdrefnau ar gyfer cyflawni eu rôl a'u bod yn eu dilyn</w:t>
      </w:r>
    </w:p>
    <w:p>
      <w:pPr>
        <w:numPr>
          <w:ilvl w:val="0"/>
          <w:numId w:val="1"/>
        </w:numPr>
      </w:pPr>
      <w:r>
        <w:t>monitro eich gweithgarwch eich hun neu eich sefydliad ar gyfer unrhyw achosion o fethu â chydymffurfio ac effaith peidio â bodloni gofynion</w:t>
      </w:r>
    </w:p>
    <w:p>
      <w:pPr>
        <w:numPr>
          <w:ilvl w:val="0"/>
          <w:numId w:val="1"/>
        </w:numPr>
      </w:pPr>
      <w:r>
        <w:t>cymryd camau i wneud yn siŵr bod gweithgarwch gwaith ieuenctid yn bodloni'r holl ofynion perthnasol gan gynnwys nodi unrhyw achosion o fethu â bodloni’r gofynion, rhoi gwybod amdanynt a’u cywiro</w:t>
      </w:r>
    </w:p>
    <w:p>
      <w:pPr>
        <w:numPr>
          <w:ilvl w:val="0"/>
          <w:numId w:val="1"/>
        </w:numPr>
      </w:pPr>
      <w:r>
        <w:t>rhoi adroddiadau llawn am unrhyw achosion o fethu â bodloni'r gofynion i'r bobl berthnasol</w:t>
      </w:r>
    </w:p>
    <w:p>
      <w:pPr>
        <w:numPr>
          <w:ilvl w:val="0"/>
          <w:numId w:val="1"/>
        </w:numPr>
      </w:pPr>
      <w:r>
        <w:t>bodloni'r gwerthoedd a'r egwyddorion sy'n sail i waith ieuenctid mewn perthynas â gofynion y safon hon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rheoleiddiol a moesegol sy'n effeithio ar weithgareddau eich gwaith ieuenctid chi neu eich sefydliad</w:t>
      </w:r>
    </w:p>
    <w:p>
      <w:pPr>
        <w:numPr>
          <w:ilvl w:val="0"/>
          <w:numId w:val="2"/>
        </w:numPr>
      </w:pPr>
      <w:r>
        <w:t>pwysigrwydd cyflawni gofynion cyfreithiol, rheoleiddiol a moesegol, ac effaith methu â gwneud hynny</w:t>
      </w:r>
    </w:p>
    <w:p>
      <w:pPr>
        <w:numPr>
          <w:ilvl w:val="0"/>
          <w:numId w:val="2"/>
        </w:numPr>
      </w:pPr>
      <w:r>
        <w:t>gwerthoedd a diwylliant eich sefydliad a'u heffaith ar ei lywodraethu</w:t>
      </w:r>
    </w:p>
    <w:p>
      <w:pPr>
        <w:numPr>
          <w:ilvl w:val="0"/>
          <w:numId w:val="2"/>
        </w:numPr>
      </w:pPr>
      <w:r>
        <w:t>pryderon a disgwyliadau amgylcheddol, cymdeithasol a moesegol ar hyn o bryd ac sy’n dod i’r amlwg sy'n berthnasol i waith ieuenctid</w:t>
      </w:r>
    </w:p>
    <w:p>
      <w:pPr>
        <w:numPr>
          <w:ilvl w:val="0"/>
          <w:numId w:val="2"/>
        </w:numPr>
      </w:pPr>
      <w:r>
        <w:t>ffyrdd y mae sefydliadau eraill sy'n ymwneud â gwaith ieuenctid yn mynd i'r afael â'r pryderon a'r disgwyliadau amgylcheddol, cymdeithasol a moesegol presennol a datblygol</w:t>
      </w:r>
    </w:p>
    <w:p>
      <w:pPr>
        <w:numPr>
          <w:ilvl w:val="0"/>
          <w:numId w:val="2"/>
        </w:numPr>
      </w:pPr>
      <w:r>
        <w:t>polisïau a gweithdrefnau yn eich sefydliad a maes y gwaith ieuenctid y bwriedir iddynt wneud yn siŵr bod y gofynion yn cael eu bodloni</w:t>
      </w:r>
    </w:p>
    <w:p>
      <w:pPr>
        <w:numPr>
          <w:ilvl w:val="0"/>
          <w:numId w:val="2"/>
        </w:numPr>
      </w:pPr>
      <w:r>
        <w:t>y fframwaith cyfreithiol sy'n amddiffyn eich hun ac eraill rhag camdriniaeth neu ymosodiad yn y gwaith</w:t>
      </w:r>
    </w:p>
    <w:p>
      <w:pPr>
        <w:numPr>
          <w:ilvl w:val="0"/>
          <w:numId w:val="2"/>
        </w:numPr>
      </w:pPr>
      <w:r>
        <w:t>ffyrdd na ellir bodloni'r gofynion, a'r risgiau y bydd hyn yn digwydd</w:t>
      </w:r>
    </w:p>
    <w:p>
      <w:pPr>
        <w:numPr>
          <w:ilvl w:val="0"/>
          <w:numId w:val="2"/>
        </w:numPr>
      </w:pPr>
      <w:r>
        <w:t>gweithdrefnau ar gyfer rhoi gwybod am unrhyw achosion o dorri gofynion</w:t>
      </w:r>
    </w:p>
    <w:p>
      <w:pPr>
        <w:numPr>
          <w:ilvl w:val="0"/>
          <w:numId w:val="2"/>
        </w:numPr>
      </w:pPr>
      <w:r>
        <w:t>gweithdrefnau ar gyfer mynd i’r afael â diffyg cydymffurfio, gan gynnwys y gofynion angenrheidiol ar gyfer rhoi gwybod</w:t>
      </w:r>
    </w:p>
    <w:p>
      <w:pPr>
        <w:numPr>
          <w:ilvl w:val="0"/>
          <w:numId w:val="2"/>
        </w:numPr>
      </w:pPr>
      <w:r>
        <w:t>y prosesau ar gyfer cynnal polisïau a gweithdrefnau perthnasol, ac er mwyn gwneud yn siŵr eu bod yn effeithiol o hyd</w:t>
      </w:r>
    </w:p>
    <w:p>
      <w:pPr>
        <w:numPr>
          <w:ilvl w:val="0"/>
          <w:numId w:val="2"/>
        </w:numPr>
      </w:pPr>
      <w:r>
        <w:t>y gwerthoedd a'r egwyddorion sy'n sail i waith ieuenctid mewn perthynas â gofynion y safon hon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CLD Standards Council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LSI YW22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Ieuenctid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Ieuenctid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Ieuenctid; pobl ifanc; cyfreithiol; rheoliadol; moesegol; gofynion; cydymffurfiaeth; gweithgareddau; polisïau; gweithdrefnau; ymarfer; cynorthwyo; rhoi ar waith; atal; adrodd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DD47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07EE78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bee89cd287c4997" /><Relationship Type="http://schemas.openxmlformats.org/officeDocument/2006/relationships/numbering" Target="/word/numbering.xml" Id="R2f9af72ea61044a1" /><Relationship Type="http://schemas.openxmlformats.org/officeDocument/2006/relationships/settings" Target="/word/settings.xml" Id="R07dfdb6e3acf41af" /><Relationship Type="http://schemas.openxmlformats.org/officeDocument/2006/relationships/image" Target="/word/media/9a083e11-4974-4aa8-8e5c-f01068ae304c.png" Id="Rfdd19a78d63b44ec" /></Relationships>
</file>