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e062eaa1b4c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LANEDC2</w:t>
            </w:r>
            <w:r>
              <w:rPr>
                <w:b/>
              </w:rPr>
              <w:br/>
            </w:r>
            <w:r>
              <w:rPr>
                <w:b/>
              </w:rPr>
              <w:t>Trin a rheoli’r ceffyl er mwyn cynnal gweithdrefnau deintyddol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dcf119a3041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trin a rheoli ceffylau yn waraidd er mwyn gallu cynnal gweithdrefnau Deintyddol Teulu'r Ceffyl, ac mae'n lleihau'r peryglon i'r ceffyl, y triniwr, i chi a phobl eraill.</w:t>
      </w:r>
    </w:p>
    <w:p>
      <w:pPr/>
      <w:r>
        <w:rPr>
          <w:lang w:val="en-GB"/>
        </w:rPr>
        <w:t>Byddwch yn gallu asesu'r peryglon cysylltiedig, nodi dulliau gwaraidd priodol o drin a rheoli'r ceffyl a'i ofynion, a defnyddio'r dulliau hyn yn effeithiol ac yn ddiogel. Byddwch yn gallu ystyried y ffactorau a allai effeithio ar ymddygiad y ceffyl.</w:t>
      </w:r>
    </w:p>
    <w:p>
      <w:pPr/>
      <w:r>
        <w:rPr>
          <w:lang w:val="en-GB"/>
        </w:rPr>
        <w:t>Bydd angen i chi gyfathrebu gydag eraill i gytuno ar y gofynion ar gyfer trin a rheoli er mwyn sicrhau:</w:t>
      </w:r>
    </w:p>
    <w:p>
      <w:pPr/>
      <w:r>
        <w:rPr>
          <w:lang w:val="en-GB"/>
        </w:rPr>
        <w:t xml:space="preserve">bod diogelwch y personél, yn cynnwys chi eich hun, yn cael ei gynnal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lles yr anifail yn cael ei gynnal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yr offer priodol yn cael ei ddewis a'i ddefnyddio'n gywir</w:t>
      </w:r>
    </w:p>
    <w:p>
      <w:pPr/>
      <w:r>
        <w:rPr>
          <w:lang w:val="en-GB"/>
        </w:rPr>
        <w:t>Mae'r safon hon ar gyfer y rheiny sydd angen trin a rheoli ceffyl er mwyn cynnal gweithdrefnau deintyddol teulu'r ceffyl. Bydd angen i ddefnyddwyr y safon sicrhau bod yr ymarfer yn adlewyrchu gwybodaeth a pholisïau diweddar a'u bod yn gweithio o fewn cyfyngiadau eu hawdurdod, arbenigedd, hyfforddiant, cymhwysedd a'u profiad.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gweithio yn unol â’r Ddeddf Llawfeddygon Milfeddygol (1966) a chyfyngiadau eich awdurdod, arbenigedd, hyfforddiant, cymhwysedd a’ch profiad eich hun</w:t>
      </w:r>
    </w:p>
    <w:p>
      <w:pPr/>
      <w:r>
        <w:rPr>
          <w:lang w:val="en-GB"/>
        </w:rPr>
        <w:t>P2 dewis amgylchedd gwaith diogel i chi eich hun, y ceffyl a phobl eraill</w:t>
      </w:r>
    </w:p>
    <w:p>
      <w:pPr/>
      <w:r>
        <w:rPr>
          <w:lang w:val="en-GB"/>
        </w:rPr>
        <w:t>P3 adnabod a mynd i’r afael â’r peryglon mewn perthynas â’r ardal waith a’r gwaith sy’n cael ei wneud ar eich cyfer chi eich hun, pobl eraill a’r ceffyl</w:t>
      </w:r>
    </w:p>
    <w:p>
      <w:pPr/>
      <w:r>
        <w:rPr>
          <w:lang w:val="en-GB"/>
        </w:rPr>
        <w:t>P4 trafod a chytuno ar y gofynion trin gyda phobl eraill er mwyn i’r gweithdrefnau deintyddol gael eu gwneud yn ddiogel ac yn effeithlon</w:t>
      </w:r>
    </w:p>
    <w:p>
      <w:pPr/>
      <w:r>
        <w:rPr>
          <w:lang w:val="en-GB"/>
        </w:rPr>
        <w:t>P5 sicrhau cydsyniad gan y perchennog/asiant i drin a chynnal gweithdrefnau deintyddol ar yr anifail</w:t>
      </w:r>
    </w:p>
    <w:p>
      <w:pPr/>
      <w:r>
        <w:rPr>
          <w:lang w:val="en-GB"/>
        </w:rPr>
        <w:t>P6 defnyddio’r cyfarpar diogelwch personol priodol</w:t>
      </w:r>
    </w:p>
    <w:p>
      <w:pPr/>
      <w:r>
        <w:rPr>
          <w:lang w:val="en-GB"/>
        </w:rPr>
        <w:t>P7 dewis dull o drin a rheoli gwaraidd sy’n briodol ar gyfer y ceffyl a’i ofynion er mwyn lleihau’r perygl i’r anifail, y triniwr, chi eich hun a phobl eraill</w:t>
      </w:r>
    </w:p>
    <w:p>
      <w:pPr/>
      <w:r>
        <w:rPr>
          <w:lang w:val="en-GB"/>
        </w:rPr>
        <w:t>P8 cyfathrebu’n broffesiynol gyda llawfeddyg milfeddygol i drefnu tawelyddu os oes angen</w:t>
      </w:r>
    </w:p>
    <w:p>
      <w:pPr/>
      <w:r>
        <w:rPr>
          <w:lang w:val="en-GB"/>
        </w:rPr>
        <w:t>P9 paratoi offer trin</w:t>
      </w:r>
    </w:p>
    <w:p>
      <w:pPr/>
      <w:r>
        <w:rPr>
          <w:lang w:val="en-GB"/>
        </w:rPr>
        <w:t>P10 wynebu’r ceffyl mewn ffordd sy’n hybu lles anifeiliaid, yn lleihau gorbryder i’r anifail ac yn cynnal iechyd a diogelwch</w:t>
      </w:r>
    </w:p>
    <w:p>
      <w:pPr/>
      <w:r>
        <w:rPr>
          <w:lang w:val="en-GB"/>
        </w:rPr>
        <w:t>P11 trin a rheoli’r ceffyl gan ddefnyddio’r dull a’r offer a ddewiswyd</w:t>
      </w:r>
    </w:p>
    <w:p>
      <w:pPr/>
      <w:r>
        <w:rPr>
          <w:lang w:val="en-GB"/>
        </w:rPr>
        <w:t>P12 addasu’r ffordd o drin a rheoli’r ceffyl mewn ymateb i’w adweithiau a’i ymddygiad</w:t>
      </w:r>
    </w:p>
    <w:p>
      <w:pPr/>
      <w:r>
        <w:rPr>
          <w:lang w:val="en-GB"/>
        </w:rPr>
        <w:t>P13 mabwysiadu sefyllfa sy’n ddiogel i’r ceffyl a chi eich hun ac sy’n galluogi gweithdrefnau deintyddol i gael eu cynnal</w:t>
      </w:r>
    </w:p>
    <w:p>
      <w:pPr/>
      <w:r>
        <w:rPr>
          <w:lang w:val="en-GB"/>
        </w:rPr>
        <w:t>P14 sicrhau bod lles yr anifail yn cael ei gynnal drwy’r amser</w:t>
      </w:r>
    </w:p>
    <w:p>
      <w:pPr/>
      <w:r>
        <w:rPr>
          <w:lang w:val="en-GB"/>
        </w:rPr>
        <w:t>P15 sicrhau nad yw eich dull o drin y ceffyl yn cael effaith niweidiol ar ei ymddygiad</w:t>
      </w:r>
    </w:p>
    <w:p>
      <w:pPr/>
      <w:r>
        <w:rPr>
          <w:lang w:val="en-GB"/>
        </w:rPr>
        <w:t>P16 asesu’r peryglon cysylltiedig a sicrhau bod y dulliau o weithio’n hybu iechyd a diogelwch ac yn gyson â deddfwriaeth a chodau ymarfer perthnasol</w:t>
      </w:r>
    </w:p>
    <w:p>
      <w:pPr/>
      <w:r>
        <w:rPr>
          <w:lang w:val="en-GB"/>
        </w:rPr>
        <w:t>P17 cydymffurfio â deddfwriaeth a chodau ymarfer presennol iechyd a diogelwch bob amser</w:t>
      </w:r>
    </w:p>
    <w:p>
      <w:pPr/>
      <w:r>
        <w:rPr>
          <w:lang w:val="en-GB"/>
        </w:rPr>
        <w:t>P18 cynnal lefelau priodol o hylendid a bioddiogelwch drwy’r amser</w:t>
      </w:r>
    </w:p>
    <w:p>
      <w:pPr/>
      <w:r>
        <w:rPr>
          <w:lang w:val="en-GB"/>
        </w:rPr>
        <w:t>P19 cynnal eich safonau proffesiynol a’ch moesegau eich hun fel technegydd deintyddol teulu’r ceffyl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gofynion y Ddeddf Llawfeddygon Milfeddygol (1966) mewn perthynas â’ch rôl a chategorïau gweithdrefnau deintyddol teulu’r ceffyl, i gwmpasu:</w:t>
      </w:r>
    </w:p>
    <w:p>
      <w:pPr/>
      <w:r>
        <w:rPr>
          <w:lang w:val="en-GB"/>
        </w:rPr>
        <w:t xml:space="preserve">G1.1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G1.2 Categori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G1.3 Categori 3</w:t>
      </w:r>
    </w:p>
    <w:p>
      <w:pPr/>
      <w:r>
        <w:rPr>
          <w:lang w:val="en-GB"/>
        </w:rPr>
        <w:t>G2 y dulliau gwahanol o drin a rheoli’r peryglon i chi eich hun, pobl eraill a’r ceffyl</w:t>
      </w:r>
    </w:p>
    <w:p>
      <w:pPr/>
      <w:r>
        <w:rPr>
          <w:lang w:val="en-GB"/>
        </w:rPr>
        <w:t>G3 pam y gall fod angen trin a rheoli’r ceffyl a sut y gallai hyn effeithio ar y dull a ddewisir</w:t>
      </w:r>
    </w:p>
    <w:p>
      <w:pPr/>
      <w:r>
        <w:rPr>
          <w:lang w:val="en-GB"/>
        </w:rPr>
        <w:t>G4 yr ystod o offer gwahanol a ddefnyddir ar gyfer trin a rheoli a sut i asesu addasrwydd eu defnydd</w:t>
      </w:r>
    </w:p>
    <w:p>
      <w:pPr/>
      <w:r>
        <w:rPr>
          <w:lang w:val="en-GB"/>
        </w:rPr>
        <w:t>G5 sut i gynllunio trin a rheoli’r ceffyl</w:t>
      </w:r>
    </w:p>
    <w:p>
      <w:pPr/>
      <w:r>
        <w:rPr>
          <w:lang w:val="en-GB"/>
        </w:rPr>
        <w:t>G6 sut i asesu’r peryglon sy’n gynhenid i drin a rheoli’r ceffyl</w:t>
      </w:r>
    </w:p>
    <w:p>
      <w:pPr/>
      <w:r>
        <w:rPr>
          <w:lang w:val="en-GB"/>
        </w:rPr>
        <w:t>G7 y cyflyrau lle mae angen tawelyddu a rôl y llawfeddyg milfeddygol</w:t>
      </w:r>
    </w:p>
    <w:p>
      <w:pPr/>
      <w:r>
        <w:rPr>
          <w:lang w:val="en-GB"/>
        </w:rPr>
        <w:t>G8 ffactorau a allai achosi trallod neu fraw i’r ceffyl</w:t>
      </w:r>
    </w:p>
    <w:p>
      <w:pPr/>
      <w:r>
        <w:rPr>
          <w:lang w:val="en-GB"/>
        </w:rPr>
        <w:t>G9 sut i adnabod ac asesu arwyddion trallod a braw yn y ceffyl</w:t>
      </w:r>
    </w:p>
    <w:p>
      <w:pPr/>
      <w:r>
        <w:rPr>
          <w:lang w:val="en-GB"/>
        </w:rPr>
        <w:t>G10 sut i adnabod sefyllfaoedd neu gyflyrau pan nad yw’n addas i berson wynebu, trin neu reoli’r ceffyl heb gymorth a chanlyniadau posibl gwneud hynny</w:t>
      </w:r>
    </w:p>
    <w:p>
      <w:pPr/>
      <w:r>
        <w:rPr>
          <w:lang w:val="en-GB"/>
        </w:rPr>
        <w:t>G11 sut i adnabod amgylchedd gwaith addas</w:t>
      </w:r>
    </w:p>
    <w:p>
      <w:pPr/>
      <w:r>
        <w:rPr>
          <w:lang w:val="en-GB"/>
        </w:rPr>
        <w:t>G12 sut i adnabod safleoedd gweithio addas fydd yn lleihau’r perygl o anaf neu salwch personol</w:t>
      </w:r>
    </w:p>
    <w:p>
      <w:pPr/>
      <w:r>
        <w:rPr>
          <w:lang w:val="en-GB"/>
        </w:rPr>
        <w:t>G13 sut i wynebu, codi, dal a gweithio gyda phen y ceffyl</w:t>
      </w:r>
    </w:p>
    <w:p>
      <w:pPr/>
      <w:r>
        <w:rPr>
          <w:lang w:val="en-GB"/>
        </w:rPr>
        <w:t>G14 terfynau gweithio diogel o amgylch y geg</w:t>
      </w:r>
    </w:p>
    <w:p>
      <w:pPr/>
      <w:r>
        <w:rPr>
          <w:lang w:val="en-GB"/>
        </w:rPr>
        <w:t>G15 rhagofalon i atal anafiadau i’r ceffyl</w:t>
      </w:r>
    </w:p>
    <w:p>
      <w:pPr/>
      <w:r>
        <w:rPr>
          <w:lang w:val="en-GB"/>
        </w:rPr>
        <w:t>G16 sut i leihau perygl i chi eich hun, y ceffyl a phobl eraill</w:t>
      </w:r>
    </w:p>
    <w:p>
      <w:pPr/>
      <w:r>
        <w:rPr>
          <w:lang w:val="en-GB"/>
        </w:rPr>
        <w:t>G17 pwysigrwydd cael cydsyniad gwybodus y perchennog/asiant ar gyfer trin ac unrhyw weithdrefnau deintyddol</w:t>
      </w:r>
    </w:p>
    <w:p>
      <w:pPr/>
      <w:r>
        <w:rPr>
          <w:lang w:val="en-GB"/>
        </w:rPr>
        <w:t>G18 pwysigrwydd cynnal lefelau priodol o hylendid a bioddiogelwch a sut y gellir cyflawni hyn</w:t>
      </w:r>
    </w:p>
    <w:p>
      <w:pPr/>
      <w:r>
        <w:rPr>
          <w:lang w:val="en-GB"/>
        </w:rPr>
        <w:t>G19 eich cyfrifoldebau yn unol â deddfwriaeth amgylcheddol ac iechyd a dioglewch a chodau ymarfer perthnasol</w:t>
      </w:r>
    </w:p>
    <w:p>
      <w:pPr/>
      <w:r>
        <w:rPr>
          <w:lang w:val="en-GB"/>
        </w:rPr>
        <w:t>G20 pwysigrwydd a’r defnydd cywir o gyfarpar diogelwch personol</w:t>
      </w:r>
    </w:p>
    <w:p>
      <w:pPr/>
      <w:r>
        <w:rPr>
          <w:lang w:val="en-GB"/>
        </w:rPr>
        <w:t>G21 eich cyfrifoldebau ar gyfer dyletswydd gofal anifeiliaid yn unol â deddfwriaeth a chodau ymarfer presennol iechyd a lles anifeiliaid</w:t>
      </w:r>
    </w:p>
    <w:p>
      <w:pPr/>
      <w:r>
        <w:rPr>
          <w:lang w:val="en-GB"/>
        </w:rPr>
        <w:t>G22 eich cyfrifoldebau proffesiynol fel technegydd deintyddol teulu’r ceffyl</w:t>
      </w:r>
    </w:p>
    <w:p>
      <w:pPr/>
      <w:r>
        <w:rPr>
          <w:lang w:val="en-GB"/>
        </w:rPr>
        <w:t>G23 eich atebolrwydd cyfreithiol a phroffesiynol wrth weithio fel technegydd deintyddol teulu’r ceffyl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At ddiben y safon hon mae'r term ceffyl yn cynnwys asyn, mul, bastard mul, merlyn a cheffylau eraill.</w:t>
      </w:r>
    </w:p>
    <w:p>
      <w:pPr/>
      <w:r>
        <w:rPr>
          <w:lang w:val="en-GB"/>
        </w:rPr>
        <w:t xml:space="preserve">Deddfwriaeth lles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 –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 –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 – Deddf Lles Anifeiliaid (Gogledd Iwerddon) 2011</w:t>
      </w:r>
    </w:p>
    <w:p>
      <w:pPr/>
      <w:r>
        <w:rPr>
          <w:lang w:val="en-GB"/>
        </w:rPr>
        <w:t xml:space="preserve">Ffactorau sy'n effeithio ar ymddygiad teulu'r ceffyl: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brîd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statws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amgylchedd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dylanwadau allanol</w:t>
      </w:r>
    </w:p>
    <w:p>
      <w:pPr/>
      <w:r>
        <w:rPr>
          <w:lang w:val="en-GB"/>
        </w:rPr>
        <w:t>Gweithdrefnau Deintyddol Categori 1, 2 a 3 Teulu'r Ceffyl</w:t>
      </w:r>
    </w:p>
    <w:p>
      <w:pPr/>
      <w:r>
        <w:rPr>
          <w:lang w:val="en-GB"/>
        </w:rPr>
        <w:t xml:space="preserve">Gweithdrefnau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gweithdrefnau hynny y gall unigolyn eu perfformio ar ôl cael hyfforddiant cydnabyddedig heb gymwyster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 penodol.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 dannedd;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pwyntiau enamel miniog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gordyfiannau deintyddol bach (gostyngiad o 4mm ar y mwyaf)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Proffilio gylfinog dannedd y boch cyntaf (gostyngiad o 4mm ar y mwyaf), a ddiffiniwyd yn flaenorol fel'ffurfio sedd y ffrwyn';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capiau cyntaf sy'n rhydd;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Thynnu calcwlws gorddeintgigol.</w:t>
      </w:r>
    </w:p>
    <w:p>
      <w:pPr/>
      <w:r>
        <w:rPr>
          <w:lang w:val="en-GB"/>
        </w:rPr>
        <w:t xml:space="preserve">Gweithdrefnau Categori 2 (Disodli categori 2 ar ddrafft 2004)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ychwanegol sy'n addas i'w dirprwyo i EDT sydd wedi hyfforddi a gwneud arholiad wedi ei gymeradwyo gan DEFRA: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Archwilio, gwerthuso a chofnodi annormaleddau deintyddol;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dannedd rhydd neu ddarnau o ddannedd gyda chysylltiadau periodontol dibwys;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Dynnu dannedd blaidd heb eu disodli sydd yn y golwg yn yr ên uchaf ac isaf o dan oruchwyliaeth filfeddygol uniongyrchol a pharhaus;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Crafu lliniarol dannedd sydd wedi torri a rhai gerllaw; a'r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 o offer deintyddol peirianyddol pan fydd y rhain yn cael eu defnyddio i leihau gordyfiant a thynnu pwyntiau enamel miniog yn unig. Dylid tawelyddu ceffylau oni bai ei bod yn cael ei ystyried yn ddiogel i gynnal unrhyw weithdrefn arfaethedig heb dawelyddu, gyda chydsyniad gwybodus llawn y perchennog.</w:t>
      </w:r>
    </w:p>
    <w:p>
      <w:pPr/>
      <w:r>
        <w:rPr>
          <w:lang w:val="en-GB"/>
        </w:rPr>
        <w:t xml:space="preserve">Gweithdrefnau Categori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pob gweithdrefn arall ac unrhyw weithdrefnau newydd, sy'n deillio o ganlyniad i ddatblygiad gwyddonol a thechnegol, yn dod o dan gategori 3, sef y gweithdrefnau hynny sydd wedi eu cyfyngu i lawfeddygon milfeddygol cymwys sydd heb gael eu cynnig ar gyfer eu dadreoleiddio. NID yw felly'n gyfreithlon i bobl nad ydynt yn filfeddygon gyflawni'r rhain.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LANEDC2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trin; rheoli; atal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b92559ccc04e41" /><Relationship Type="http://schemas.openxmlformats.org/officeDocument/2006/relationships/numbering" Target="/word/numbering.xml" Id="Rd8e87b9622034ced" /><Relationship Type="http://schemas.openxmlformats.org/officeDocument/2006/relationships/settings" Target="/word/settings.xml" Id="R7df1c970cc0d40a5" /><Relationship Type="http://schemas.openxmlformats.org/officeDocument/2006/relationships/image" Target="/word/media/af1832ab-7b6c-44f1-a69e-b60027d00fa8.png" Id="Ra65dcf119a30416f" /></Relationships>
</file>