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091f7254d641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ASTWA1</w:t>
            </w:r>
            <w:r>
              <w:rPr>
                <w:b/>
              </w:rPr>
              <w:br/>
            </w:r>
            <w:r>
              <w:rPr>
                <w:b/>
              </w:rPr>
              <w:t>Rhoi gwybodaeth ar sut i uchafu incwm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a05857021543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rhoi gwybodaeth i aelodau'r cyhoedd am y mathau o geisiadau am fudd-daliadau lles sydd ar gael er mwyn uchafu incwm. Y rôl yw rhoi gwybodaeth sylfaenol, cynghori cwsmeriaid ar sut i wneud cais am gymorth, helpu gyda cheisiadau os bydd y cwsmer angen cymorth gyda TG neu gyda llythrennedd a chyfeirio cwsmeriaid at ganolfannau neu adrannau priodol sy'n darparu cyngor arbenigol.</w:t>
      </w:r>
    </w:p>
    <w:p>
      <w:pPr/>
      <w:r>
        <w:rPr>
          <w:lang w:val="en-GB"/>
        </w:rPr>
        <w:t>Rydych yn debygol o weithio mewn canolfan gwasanaethau cwsmeriaid mewn awdurdod lleol neu sefydliad arall y sector cyhoeddus / trydydd sector a chi fydd y pwynt cysylltu cyntaf i gwsmeriaid.</w:t>
      </w:r>
    </w:p>
    <w:p>
      <w:pPr/>
      <w:r>
        <w:rPr>
          <w:lang w:val="en-GB"/>
        </w:rPr>
        <w:t>Mae'r mathau o fudd-daliadau lles dan sylw yn yr uned hon yn cynnwys budd-daliadau nawdd cymdeithasol, budd-daliadau tai, cynlluniau gostyngiadau'r dreth gyngor, credydau treth, cronfeydd dewisol a chynlluniau lleol ar gyfer cymhorthdal incwm a chymorth o fath anariannol.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 croesawu'r cwsmer gan ddefnyddio protocol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 canfod eu rhesymau dros fynd at eich sefydliad 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 casglu gwybodaeth gefndir berthnasol mewn ffordd sensitif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 penderfynu ar eu cymhwysedd posibl i dderbyn budd-daliadau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 parchu cyfrinachedd a phreifatrwydd y cwsmer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 rhoi gwybodaeth berthnasol i'r cwsmer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 disgrifio ffyrdd priodol o uchafu incwm a chyllidebu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 esbonio'r broses ar gyfer gwneud cais, gan gynnwys yr amseriadau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 helpu'r cwsmer i wneud cais os bydd angen cymorth llythrennedd neu gymorth TG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  rhoi gwybod i'r cwsmer bod modd gwneud apeliadau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  cyfeirio'r cwsmer at wybodaeth ychwanegol, lle bo'n berthnasol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  cyfeirio'r cwsmer at asiantaethau priodol, os yw'n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  cyfeirio'r cwsmer at gydweithwyr priodol mewn ffordd broffesiynol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  cofnodi gwybodaeth berthnasol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​K1  prif egwyddorion y fframwaith deddfwriaethol cyfredol sy'n ymwneud â cheisiadau am fudd-daliadau, grantiau a gostyngiadau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 y gwahaniaeth rhwng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K2.1  ceisiadau sydd â phrawf moddion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K2.2  ceisiadau heb brawf moddion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K2.3  credydau treth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 ymhle i gael gafael ar wybodaeth ynglŷn â sut i uchafu incwm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y trefnau apelio ar gyfer herio penderfyniadau ar geisiadau am fudd-daliadau lles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 y cymhwysedd posibl i dderbyn yr holl fudd-daliadau, grantiau a gostyngiadau a sut maen nhw'n gymwys i wahanol grwpiau o gwsmeriaid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K5.1  anabledd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K5.2  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K5.3  statws mewnfudo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K5.4  strwythur y cartref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K5.5  statws tai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 yr ystod o fudd-daliadau nad ydynt yn cael eu hawlio'n ddigonol ar hyn o bryd a pham nad yw pobl yn eu hawlio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 yr asiantaethau sy'n ymwneud â gweinyddu ceisiadau am fudd-daliadau lles ar lefel genedlaethol a lleol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 y prosesau, y gweithdrefnau a'r terfynau amser ar gyfer gwneud ceisiadau am fudd-daliadau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 y cynlluniau lles ar lefel leol lle mae modd cael gafael ar gymorth ac incwm ychwanegol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 pryd y dylid cyfeirio cwsmeriaid at gynghorwyr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y weithdrefn ar gyfer cyfeirio cwsmeriaid at gynghorwyr mewnol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  at bwy i gyfeirio materion nad ydynt o fewn eich cyfrifoldeb neu'ch cylch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  sut i glywed am y newidiadau diweddaraf yn y ddeddfwriaeth berthnasol a sut mae hyn yn effeithio ar gyngor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  gweithdrefnau sefydliadol ar gyfer cofnodi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gweithdrefnau ar gyfer cydymffurfio â'r ddeddfwriaeth ddiogelu data berthnasol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Asset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Hyd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Asset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WA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Cyllid, Cynghorwyr dyled/arian, gweithwyr llinell gymorth, cynghorwyr tai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Refeniw Lleol a Budd-daliadau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Cwsmeriaid; cymorth; cofnodi; cynghori; gwybodaeth; ceisiadau am fudd-daliadau lles; cynlluniau lles lleol; uchafu incwm; apeliadau; budd-daliadau; grantiau; gostyngiadau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7f8c05f1be489e" /><Relationship Type="http://schemas.openxmlformats.org/officeDocument/2006/relationships/numbering" Target="/word/numbering.xml" Id="R9d7cb7ce6d6e4af4" /><Relationship Type="http://schemas.openxmlformats.org/officeDocument/2006/relationships/settings" Target="/word/settings.xml" Id="R27dcb47be56f4366" /><Relationship Type="http://schemas.openxmlformats.org/officeDocument/2006/relationships/image" Target="/word/media/2a054208-2bfc-4695-8956-67aa79928dda.png" Id="R81a05857021543d9" /></Relationships>
</file>