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ddd6c16dbe4c9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SKSL6</w:t>
            </w:r>
            <w:r>
              <w:rPr>
                <w:b/>
              </w:rPr>
              <w:br/>
            </w:r>
            <w:r>
              <w:rPr>
                <w:b/>
              </w:rPr>
              <w:t>Gosod cyfarpar goleuo gan ddefnyddio ategolion a chyfarpar gosod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07bdbc89722434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gosod gosodion goleuo a'r isadeiledd yn y safle gofynnol yn dilyn cyfarwyddiadau ar lafar gan y person perthnasol fel y Giaffar neu Giaffar Rigio neu gan ddefnyddio cynllun rigio goleuo.</w:t>
      </w:r>
    </w:p>
    <w:p>
      <w:pPr/>
      <w:r>
        <w:rPr>
          <w:lang w:val="en-GB"/>
        </w:rPr>
        <w:t>Mae'r safon hefyd yn ymdrin â gosod strwythurau i adeiladau ac ychwanegu ategolion a gorffeniadau mewn dull diogel.</w:t>
      </w:r>
    </w:p>
    <w:p>
      <w:pPr/>
      <w:r>
        <w:rPr>
          <w:lang w:val="en-GB"/>
        </w:rPr>
        <w:t>Yn ogystal, mae'r safon hon yn ymwneud â sut i dderbyn caniatâd i osod ategolion ar adeiladau, a gofalu bod eraill yn ymwybodol o'r gweithrediadau gofalus wrth weithio yn yr ardal rigio.</w:t>
      </w:r>
    </w:p>
    <w:p>
      <w:pPr/>
      <w:r>
        <w:rPr>
          <w:lang w:val="en-GB"/>
        </w:rPr>
        <w:t>Mae'r safon hon ar gyfer y rheiny sy'n gweithio fel Technegwyr Goleuo, 'Best Boys' a Giaffars.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cyfrifo pwysau a llwyth uchaf yr holl gyfarpar penodedig yn gywir</w:t>
      </w:r>
    </w:p>
    <w:p>
      <w:pPr>
        <w:numPr>
          <w:ilvl w:val="0"/>
          <w:numId w:val="1"/>
        </w:numPr>
      </w:pPr>
      <w:r>
        <w:t>dewis a defnyddio nwyddau gafael ar gyfer gosod systemau goleuo'n eu hunion safle gofynnol</w:t>
      </w:r>
    </w:p>
    <w:p>
      <w:pPr>
        <w:numPr>
          <w:ilvl w:val="0"/>
          <w:numId w:val="1"/>
        </w:numPr>
      </w:pPr>
      <w:r>
        <w:t>gofalu fod y cyfarpar diogelu personol sydd wedi'i ddewis ar gyfer defnydd yn bodloni'r gofynion diogelwch ar gyfer gweithio ar uchder</w:t>
      </w:r>
    </w:p>
    <w:p>
      <w:pPr>
        <w:numPr>
          <w:ilvl w:val="0"/>
          <w:numId w:val="1"/>
        </w:numPr>
      </w:pPr>
      <w:r>
        <w:t>gofalu bod y pyst neu'r cyfarpar goleuadau wedi'u gosod yn unol â'r cynllun rigio goleuo</w:t>
      </w:r>
    </w:p>
    <w:p>
      <w:pPr>
        <w:numPr>
          <w:ilvl w:val="0"/>
          <w:numId w:val="1"/>
        </w:numPr>
      </w:pPr>
      <w:r>
        <w:t>diogelu a chlymu lampau gan ddefnyddio'r clymau cywir</w:t>
      </w:r>
    </w:p>
    <w:p>
      <w:pPr>
        <w:numPr>
          <w:ilvl w:val="0"/>
          <w:numId w:val="1"/>
        </w:numPr>
      </w:pPr>
      <w:r>
        <w:t>gofyn am ganiatâd gan y personol penodol a / neu fudiad i osod ategolion a gorffeniadau ar adeiladau</w:t>
      </w:r>
    </w:p>
    <w:p>
      <w:pPr>
        <w:numPr>
          <w:ilvl w:val="0"/>
          <w:numId w:val="1"/>
        </w:numPr>
      </w:pPr>
      <w:r>
        <w:t>marcio mannau gwaith i'r adeilad ac er mwyn aelodau eraill eich tîm</w:t>
      </w:r>
    </w:p>
    <w:p>
      <w:pPr>
        <w:numPr>
          <w:ilvl w:val="0"/>
          <w:numId w:val="1"/>
        </w:numPr>
      </w:pPr>
      <w:r>
        <w:t>hysbysu'r tîm cynhyrchu a'r holl bobl berthnasol am y gweithrediadau gofynnol pan fydd angen cymryd gofal arbennig yn yr ardal rigio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manylion canfyddiadau'r asesiad risg er mwyn gofalu eich bod yn gosod y cyfarpar goleuo'n ddiogel</w:t>
      </w:r>
    </w:p>
    <w:p>
      <w:pPr>
        <w:numPr>
          <w:ilvl w:val="0"/>
          <w:numId w:val="2"/>
        </w:numPr>
      </w:pPr>
      <w:r>
        <w:t>sut i osod llwythi cyfarpar goleuo'n ddiogel gan ddefnyddio cyfarpar gosod neu gyfarpar crogi</w:t>
      </w:r>
    </w:p>
    <w:p>
      <w:pPr>
        <w:numPr>
          <w:ilvl w:val="0"/>
          <w:numId w:val="2"/>
        </w:numPr>
      </w:pPr>
      <w:r>
        <w:t>llwyth uchaf y nwyddau gafael goleuo a'r pyst goleuadau</w:t>
      </w:r>
    </w:p>
    <w:p>
      <w:pPr>
        <w:numPr>
          <w:ilvl w:val="0"/>
          <w:numId w:val="2"/>
        </w:numPr>
      </w:pPr>
      <w:r>
        <w:t>sut mae llwyth uchaf cyfarpar gafael goleuo yn newid wrth ei symud</w:t>
      </w:r>
    </w:p>
    <w:p>
      <w:pPr>
        <w:numPr>
          <w:ilvl w:val="0"/>
          <w:numId w:val="2"/>
        </w:numPr>
      </w:pPr>
      <w:r>
        <w:t>sut i withredu a symud pyst neu gyfarpar goleuo ar bob math o dir </w:t>
      </w:r>
    </w:p>
    <w:p>
      <w:pPr>
        <w:numPr>
          <w:ilvl w:val="0"/>
          <w:numId w:val="2"/>
        </w:numPr>
      </w:pPr>
      <w:r>
        <w:t>sut i ofalu bod unrhyw system cefnogi wedi'i osod yn gwbl ganolog er mwyn atal damweiniau </w:t>
      </w:r>
    </w:p>
    <w:p>
      <w:pPr>
        <w:numPr>
          <w:ilvl w:val="0"/>
          <w:numId w:val="2"/>
        </w:numPr>
      </w:pPr>
      <w:r>
        <w:t>sut i weithredu gan gydymffurfio gyda chynllun rigio goleuo neu drwy wrando ar gyfarwyddiadau gan y person sy'n gyfrifol am y goleuo</w:t>
      </w:r>
    </w:p>
    <w:p>
      <w:pPr>
        <w:numPr>
          <w:ilvl w:val="0"/>
          <w:numId w:val="2"/>
        </w:numPr>
      </w:pPr>
      <w:r>
        <w:t>y rhesymau dros a goblygiadau rheoliadau yn ymwneud â defnyddio cyfarpar goleuo a gosod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 rhesymau dros oblygiadau rheoliadau yn ymwneud â gweithrediadau codi a chyfarpar codi</w:t>
      </w:r>
    </w:p>
    <w:p>
      <w:pPr>
        <w:numPr>
          <w:ilvl w:val="0"/>
          <w:numId w:val="3"/>
        </w:numPr>
      </w:pPr>
      <w:r>
        <w:t>pwysigrwydd gwirio cyfarpar diogelu personol cyn ei ddefnyddio pan fyddwch yn gweithio ar uchder</w:t>
      </w:r>
    </w:p>
    <w:p>
      <w:pPr>
        <w:numPr>
          <w:ilvl w:val="0"/>
          <w:numId w:val="3"/>
        </w:numPr>
      </w:pPr>
      <w:r>
        <w:t>rheoliadau iechyd a diogelwch yn ymwneud ag ymarferion gweithio'n ddiogel ar uchder</w:t>
      </w:r>
    </w:p>
    <w:p>
      <w:pPr>
        <w:numPr>
          <w:ilvl w:val="0"/>
          <w:numId w:val="3"/>
        </w:numPr>
      </w:pPr>
      <w:r>
        <w:t>yr ystod o wahanol glymau sy'n bodloni safon y diwydiant a sut i'w defnyddio</w:t>
      </w:r>
    </w:p>
    <w:p>
      <w:pPr>
        <w:numPr>
          <w:ilvl w:val="0"/>
          <w:numId w:val="3"/>
        </w:numPr>
      </w:pPr>
      <w:r>
        <w:t>pwysigrwydd hysbysu'r tîm cynhyrchu a phobl berthnasol o'r rhagofalon hanfodol wrth rigio mannau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SKSL8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Cyfryngau a Chyhoeddi, Y Celfyddydau, Y Cyfryngau a chyfathrebu, Crefftau, y celfyddydau creadigol a dylunio, Y Celfyddydau Perfformio, Crefftau Medrus Heb eu Dosbarthu mewn Man Arall, Galwedigaethau â Chrefftau Medrus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Goleuo ar gyfer Ffilm a Theledu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cynllun rigio; llwyth uchaf, ategolion; cyfarpar goleuo; cyfarpar gosod; asesiad risg; cyfarpar diogelu personol; rigio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4FEB5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9B6AF0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097367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06aa5988a6d4a9d" /><Relationship Type="http://schemas.openxmlformats.org/officeDocument/2006/relationships/numbering" Target="/word/numbering.xml" Id="R82e24d60835f4abe" /><Relationship Type="http://schemas.openxmlformats.org/officeDocument/2006/relationships/settings" Target="/word/settings.xml" Id="Rba252a9bcc224747" /><Relationship Type="http://schemas.openxmlformats.org/officeDocument/2006/relationships/image" Target="/word/media/3360477c-96f1-40d2-8cb3-3217e99bc46c.png" Id="R307bdbc89722434f" /></Relationships>
</file>