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dcbe361db346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SKSPP02</w:t>
            </w:r>
            <w:r>
              <w:rPr>
                <w:b/>
              </w:rPr>
              <w:br/>
            </w:r>
            <w:r>
              <w:rPr>
                <w:b/>
              </w:rPr>
              <w:t>Rhoi cyngor i ddarpar gleient ar brosiect ôlgynhyrchu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291c5c7d3d4e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helpu darpar gleient i gael dealltwriaeth realistig o'r hyn y gellir ei gyflawni ar gyfer y prosiect o fewn ymarferoldeb amser, cyllideb a thechnoleg. Mae'n golygu egluro yn onest beth sy'n bosibl a hynny heb feirniadu cais y cleient. Mae hefyd yn golygu rhagweld yr amrywiol ffyrdd y gellir datblygu'r prosiect.</w:t>
      </w:r>
    </w:p>
    <w:p>
      <w:pPr/>
      <w:r>
        <w:rPr>
          <w:lang w:val="en-GB"/>
        </w:rPr>
        <w:t>Gall y Safon hon fod yn berthnasol i unrhyw un o fewn ôl-gynhyrchu sy'n ymgysylltu â chleientiaid o ran darpar 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​cadarnhau eich dealltwriaeth o'r cais, yr ymholiad neu brosiect posibl gan ddefnyddio gwybodaeth o ffynonellau arbenigedd dibynadwy</w:t>
      </w:r>
    </w:p>
    <w:p>
      <w:pPr>
        <w:numPr>
          <w:ilvl w:val="0"/>
          <w:numId w:val="1"/>
        </w:numPr>
      </w:pPr>
      <w:r>
        <w:t>nodi'r hyn y mae angen i'r cleient ei wybod er mwyn bwrw ymlaen â'r prosiect, yn cynnwys materion yn ymwneud â chost, amser a gofynion technegol</w:t>
      </w:r>
    </w:p>
    <w:p>
      <w:pPr>
        <w:numPr>
          <w:ilvl w:val="0"/>
          <w:numId w:val="1"/>
        </w:numPr>
      </w:pPr>
      <w:r>
        <w:t>ar sail cyllideb gyffredinol y darpar gleient, amcangyfri faint sydd ar gael ar gyfer ôl-gynhyrchu</w:t>
      </w:r>
    </w:p>
    <w:p>
      <w:pPr>
        <w:numPr>
          <w:ilvl w:val="0"/>
          <w:numId w:val="1"/>
        </w:numPr>
      </w:pPr>
      <w:r>
        <w:t>darganfod beth sy'n bosibl o ran ymarferoldeb technegol, llif gwaith, cost ac amser yn unol â'r hyn y mae'r cleient am ei gyflawni</w:t>
      </w:r>
    </w:p>
    <w:p>
      <w:pPr>
        <w:numPr>
          <w:ilvl w:val="0"/>
          <w:numId w:val="1"/>
        </w:numPr>
      </w:pPr>
      <w:r>
        <w:t>egluro posibiliadau, goblygiadau a chyfyngiadau i gleientiaid mewn modd cadarnhaol</w:t>
      </w:r>
    </w:p>
    <w:p>
      <w:pPr>
        <w:numPr>
          <w:ilvl w:val="0"/>
          <w:numId w:val="1"/>
        </w:numPr>
      </w:pPr>
      <w:r>
        <w:t>gofyn am gyngor technegol gan gydweithwyr perthnasol i gynghori cleientiaid pan fo angen</w:t>
      </w:r>
    </w:p>
    <w:p>
      <w:pPr>
        <w:numPr>
          <w:ilvl w:val="0"/>
          <w:numId w:val="1"/>
        </w:numPr>
      </w:pPr>
      <w:r>
        <w:t>dod o hyd i atebion sy'n cwrdd ag anghenion cleientiaid ac sydd â nodweddion a buddion a fydd yn ddeniadol iddynt, pan fo rhwystrau iddynt gyflawni'r hyn y maent ei eisiau</w:t>
      </w:r>
    </w:p>
    <w:p>
      <w:pPr>
        <w:numPr>
          <w:ilvl w:val="0"/>
          <w:numId w:val="1"/>
        </w:numPr>
      </w:pPr>
      <w:r>
        <w:t>darparu gwybodaeth i'r cleient sy'n ddilys, yn gyflawn ac yn berthnasol</w:t>
      </w:r>
    </w:p>
    <w:p>
      <w:pPr>
        <w:numPr>
          <w:ilvl w:val="0"/>
          <w:numId w:val="1"/>
        </w:numPr>
      </w:pPr>
      <w:r>
        <w:t>cynnal diogelwch gwybodaeth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galluoedd technegol y cyfleuster a'r bobl sydd ar gael</w:t>
      </w:r>
    </w:p>
    <w:p>
      <w:pPr>
        <w:numPr>
          <w:ilvl w:val="0"/>
          <w:numId w:val="2"/>
        </w:numPr>
      </w:pPr>
      <w:r>
        <w:t>safonau gwylio cyfredol a safonau cyflawniadau cyflwyno proffesiynol, cenedlaethol a rhyngwladol ac arferion gorau ar gyfer ystod o lwyfannau a chynnwys</w:t>
      </w:r>
    </w:p>
    <w:p>
      <w:pPr>
        <w:numPr>
          <w:ilvl w:val="0"/>
          <w:numId w:val="2"/>
        </w:numPr>
      </w:pPr>
      <w:r>
        <w:t>ffynonellau arbenigedd am brosiectau posibl a sut i'w cyrchu</w:t>
      </w:r>
    </w:p>
    <w:p>
      <w:pPr>
        <w:numPr>
          <w:ilvl w:val="0"/>
          <w:numId w:val="2"/>
        </w:numPr>
      </w:pPr>
      <w:r>
        <w:t>faint o amser y mae gwahanol brosesau a llif gwaith yn ei gymryd a'u costau</w:t>
      </w:r>
    </w:p>
    <w:p>
      <w:pPr>
        <w:numPr>
          <w:ilvl w:val="0"/>
          <w:numId w:val="2"/>
        </w:numPr>
      </w:pPr>
      <w:r>
        <w:t>cynllunio a dewis llif gwaith</w:t>
      </w:r>
    </w:p>
    <w:p>
      <w:pPr>
        <w:numPr>
          <w:ilvl w:val="0"/>
          <w:numId w:val="2"/>
        </w:numPr>
      </w:pPr>
      <w:r>
        <w:t>problemau a risgiau sy'n gysylltiedig â gwahanol fathau o brosiectau</w:t>
      </w:r>
    </w:p>
    <w:p>
      <w:pPr>
        <w:numPr>
          <w:ilvl w:val="0"/>
          <w:numId w:val="2"/>
        </w:numPr>
      </w:pPr>
      <w:r>
        <w:t>sut i nodi newidiadau mewn cynhyrchu a allai wneud arbedion sylweddol mewn ôl-gynhyrchu</w:t>
      </w:r>
    </w:p>
    <w:p>
      <w:pPr>
        <w:numPr>
          <w:ilvl w:val="0"/>
          <w:numId w:val="2"/>
        </w:numPr>
      </w:pPr>
      <w:r>
        <w:t>y cyfraniadau creadigol y gall y bobl sydd ar gael eu gwneud i brosiect</w:t>
      </w:r>
    </w:p>
    <w:p>
      <w:pPr>
        <w:numPr>
          <w:ilvl w:val="0"/>
          <w:numId w:val="2"/>
        </w:numPr>
      </w:pPr>
      <w:r>
        <w:t>pwy i ymgynghori am ragor o wybodaeth neu arweiniad ar wahanol fathau o brosiectau a gofynion technegol</w:t>
      </w:r>
    </w:p>
    <w:p>
      <w:pPr>
        <w:numPr>
          <w:ilvl w:val="0"/>
          <w:numId w:val="2"/>
        </w:numPr>
      </w:pPr>
      <w:r>
        <w:t> sut i ddeall anghenion darpar gleient y tu hwnt i'w gais cychwynnol</w:t>
      </w:r>
    </w:p>
    <w:p>
      <w:pPr>
        <w:numPr>
          <w:ilvl w:val="0"/>
          <w:numId w:val="2"/>
        </w:numPr>
      </w:pPr>
      <w:r>
        <w:t>sut i ganfod os yw disgwyliadau'r cleient o ran cyflenwi yn gyrhaeddadwy</w:t>
      </w:r>
    </w:p>
    <w:p>
      <w:pPr>
        <w:numPr>
          <w:ilvl w:val="0"/>
          <w:numId w:val="2"/>
        </w:numPr>
      </w:pPr>
      <w:r>
        <w:t>sut i benderfynnu ar y prosesau gorau i'w dilyn i gynhyrchu'r prif ofyniad cyflwyno</w:t>
      </w:r>
    </w:p>
    <w:p>
      <w:pPr>
        <w:numPr>
          <w:ilvl w:val="0"/>
          <w:numId w:val="2"/>
        </w:numPr>
      </w:pPr>
      <w:r>
        <w:t>sut i gyflwyno atebion i gwestiynau a chynigion mewn ffyrdd y bydd cleientiaid posibl yn eu deall</w:t>
      </w:r>
    </w:p>
    <w:p>
      <w:pPr>
        <w:numPr>
          <w:ilvl w:val="0"/>
          <w:numId w:val="2"/>
        </w:numPr>
      </w:pPr>
      <w:r>
        <w:t>systemau storio, cefnogi a diogelwch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Cleient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A917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79DE1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7fb83f604e4481" /><Relationship Type="http://schemas.openxmlformats.org/officeDocument/2006/relationships/numbering" Target="/word/numbering.xml" Id="R8d9d66b82ab147ec" /><Relationship Type="http://schemas.openxmlformats.org/officeDocument/2006/relationships/settings" Target="/word/settings.xml" Id="R2ac2ff33a7d94f11" /><Relationship Type="http://schemas.openxmlformats.org/officeDocument/2006/relationships/image" Target="/word/media/38588766-850a-4d64-9ee0-bd465f53a822.png" Id="R54291c5c7d3d4e1d" /></Relationships>
</file>